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Times New Roman" w:hAnsi="Times New Roman"/>
          <w:b/>
          <w:sz w:val="24"/>
          <w:szCs w:val="28"/>
        </w:rPr>
      </w:pPr>
      <w:r>
        <w:rPr>
          <w:rFonts w:hint="eastAsia" w:ascii="Times New Roman" w:hAnsi="Times New Roman"/>
          <w:b/>
          <w:sz w:val="24"/>
          <w:szCs w:val="28"/>
        </w:rPr>
        <w:t>优秀论文</w:t>
      </w:r>
      <w:r>
        <w:rPr>
          <w:rFonts w:ascii="Times New Roman" w:hAnsi="Times New Roman"/>
          <w:b/>
          <w:sz w:val="24"/>
          <w:szCs w:val="28"/>
        </w:rPr>
        <w:t>获奖名单（按</w:t>
      </w:r>
      <w:r>
        <w:rPr>
          <w:rFonts w:hint="eastAsia" w:ascii="Times New Roman" w:hAnsi="Times New Roman"/>
          <w:b/>
          <w:sz w:val="24"/>
          <w:szCs w:val="28"/>
        </w:rPr>
        <w:t>姓</w:t>
      </w:r>
      <w:r>
        <w:rPr>
          <w:rFonts w:ascii="Times New Roman" w:hAnsi="Times New Roman"/>
          <w:b/>
          <w:sz w:val="24"/>
          <w:szCs w:val="28"/>
        </w:rPr>
        <w:t>氏首拼排序）</w:t>
      </w:r>
    </w:p>
    <w:tbl>
      <w:tblPr>
        <w:tblStyle w:val="4"/>
        <w:tblW w:w="8789" w:type="dxa"/>
        <w:tblInd w:w="-269" w:type="dxa"/>
        <w:tblLayout w:type="fixed"/>
        <w:tblCellMar>
          <w:top w:w="0" w:type="dxa"/>
          <w:left w:w="0" w:type="dxa"/>
          <w:bottom w:w="0" w:type="dxa"/>
          <w:right w:w="0" w:type="dxa"/>
        </w:tblCellMar>
      </w:tblPr>
      <w:tblGrid>
        <w:gridCol w:w="1054"/>
        <w:gridCol w:w="5858"/>
        <w:gridCol w:w="1877"/>
      </w:tblGrid>
      <w:tr>
        <w:tblPrEx>
          <w:tblCellMar>
            <w:top w:w="0" w:type="dxa"/>
            <w:left w:w="0" w:type="dxa"/>
            <w:bottom w:w="0" w:type="dxa"/>
            <w:right w:w="0" w:type="dxa"/>
          </w:tblCellMar>
        </w:tblPrEx>
        <w:trPr>
          <w:trHeight w:val="454" w:hRule="atLeast"/>
        </w:trPr>
        <w:tc>
          <w:tcPr>
            <w:tcW w:w="8789" w:type="dxa"/>
            <w:gridSpan w:val="3"/>
            <w:tcBorders>
              <w:top w:val="single" w:color="000000" w:sz="4" w:space="0"/>
              <w:left w:val="single" w:color="000000" w:sz="4" w:space="0"/>
              <w:bottom w:val="single" w:color="000000" w:sz="4" w:space="0"/>
              <w:right w:val="single" w:color="000000" w:sz="4" w:space="0"/>
            </w:tcBorders>
            <w:shd w:val="clear" w:color="auto" w:fill="9BD7A2" w:themeFill="background1" w:themeFillShade="D9"/>
            <w:tcMar>
              <w:top w:w="15" w:type="dxa"/>
              <w:left w:w="15" w:type="dxa"/>
              <w:right w:w="15" w:type="dxa"/>
            </w:tcMar>
            <w:vAlign w:val="center"/>
          </w:tcPr>
          <w:p>
            <w:pPr>
              <w:widowControl/>
              <w:jc w:val="center"/>
              <w:textAlignment w:val="bottom"/>
              <w:rPr>
                <w:rFonts w:ascii="Times New Roman" w:hAnsi="Times New Roman" w:eastAsiaTheme="minorEastAsia"/>
                <w:b/>
                <w:color w:val="000000"/>
                <w:kern w:val="0"/>
                <w:szCs w:val="21"/>
                <w:lang w:bidi="ar"/>
              </w:rPr>
            </w:pPr>
            <w:r>
              <w:rPr>
                <w:rFonts w:ascii="Times New Roman" w:hAnsi="Times New Roman" w:eastAsiaTheme="minorEastAsia"/>
                <w:b/>
                <w:color w:val="000000"/>
                <w:kern w:val="0"/>
                <w:szCs w:val="21"/>
                <w:lang w:bidi="ar"/>
              </w:rPr>
              <w:t>一等奖（共</w:t>
            </w:r>
            <w:r>
              <w:rPr>
                <w:rFonts w:hint="eastAsia" w:ascii="Times New Roman" w:hAnsi="Times New Roman" w:eastAsiaTheme="minorEastAsia"/>
                <w:b/>
                <w:color w:val="000000"/>
                <w:kern w:val="0"/>
                <w:szCs w:val="21"/>
                <w:lang w:val="en-US" w:eastAsia="zh-CN" w:bidi="ar"/>
              </w:rPr>
              <w:t>7</w:t>
            </w:r>
            <w:r>
              <w:rPr>
                <w:rFonts w:ascii="Times New Roman" w:hAnsi="Times New Roman" w:eastAsiaTheme="minorEastAsia"/>
                <w:b/>
                <w:color w:val="000000"/>
                <w:kern w:val="0"/>
                <w:szCs w:val="21"/>
                <w:lang w:bidi="ar"/>
              </w:rPr>
              <w:t>名）</w:t>
            </w:r>
          </w:p>
        </w:tc>
      </w:tr>
      <w:tr>
        <w:tblPrEx>
          <w:tblCellMar>
            <w:top w:w="0" w:type="dxa"/>
            <w:left w:w="0" w:type="dxa"/>
            <w:bottom w:w="0" w:type="dxa"/>
            <w:right w:w="0" w:type="dxa"/>
          </w:tblCellMar>
        </w:tblPrEx>
        <w:trPr>
          <w:trHeight w:val="397" w:hRule="atLeast"/>
        </w:trPr>
        <w:tc>
          <w:tcPr>
            <w:tcW w:w="10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000000"/>
                <w:sz w:val="24"/>
                <w:szCs w:val="24"/>
              </w:rPr>
            </w:pPr>
            <w:r>
              <w:rPr>
                <w:rFonts w:hint="eastAsia" w:ascii="宋体" w:hAnsi="宋体" w:eastAsia="宋体" w:cs="宋体"/>
                <w:i w:val="0"/>
                <w:iCs w:val="0"/>
                <w:color w:val="000000"/>
                <w:kern w:val="0"/>
                <w:sz w:val="24"/>
                <w:szCs w:val="24"/>
                <w:u w:val="none"/>
                <w:lang w:val="en-US" w:eastAsia="zh-CN" w:bidi="ar"/>
              </w:rPr>
              <w:t>安梓铭</w:t>
            </w:r>
          </w:p>
        </w:tc>
        <w:tc>
          <w:tcPr>
            <w:tcW w:w="58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color w:val="000000"/>
                <w:sz w:val="24"/>
                <w:szCs w:val="24"/>
              </w:rPr>
            </w:pPr>
            <w:r>
              <w:rPr>
                <w:rFonts w:hint="default" w:ascii="Times New Roman" w:hAnsi="Times New Roman" w:eastAsia="宋体" w:cs="Times New Roman"/>
                <w:i w:val="0"/>
                <w:iCs w:val="0"/>
                <w:color w:val="000000"/>
                <w:kern w:val="0"/>
                <w:sz w:val="24"/>
                <w:szCs w:val="24"/>
                <w:u w:val="none"/>
                <w:lang w:val="en-US" w:eastAsia="zh-CN" w:bidi="ar"/>
              </w:rPr>
              <w:t>Danggui-Shaoyao-San ameliorates non-alcoholic steatohepatitis by inhibiting App/CTSB/NF- ĸB related inflammation</w:t>
            </w:r>
          </w:p>
        </w:tc>
        <w:tc>
          <w:tcPr>
            <w:tcW w:w="18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000000"/>
                <w:sz w:val="24"/>
                <w:szCs w:val="24"/>
              </w:rPr>
            </w:pPr>
            <w:r>
              <w:rPr>
                <w:rFonts w:hint="eastAsia" w:ascii="宋体" w:hAnsi="宋体" w:eastAsia="宋体" w:cs="宋体"/>
                <w:i w:val="0"/>
                <w:iCs w:val="0"/>
                <w:color w:val="000000"/>
                <w:kern w:val="0"/>
                <w:sz w:val="24"/>
                <w:szCs w:val="24"/>
                <w:u w:val="none"/>
                <w:lang w:val="en-US" w:eastAsia="zh-CN" w:bidi="ar"/>
              </w:rPr>
              <w:t>上海中医药大学</w:t>
            </w:r>
          </w:p>
        </w:tc>
      </w:tr>
      <w:tr>
        <w:tblPrEx>
          <w:tblCellMar>
            <w:top w:w="0" w:type="dxa"/>
            <w:left w:w="0" w:type="dxa"/>
            <w:bottom w:w="0" w:type="dxa"/>
            <w:right w:w="0" w:type="dxa"/>
          </w:tblCellMar>
        </w:tblPrEx>
        <w:trPr>
          <w:trHeight w:val="397" w:hRule="atLeast"/>
        </w:trPr>
        <w:tc>
          <w:tcPr>
            <w:tcW w:w="10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000000"/>
                <w:sz w:val="24"/>
                <w:szCs w:val="24"/>
              </w:rPr>
            </w:pPr>
            <w:r>
              <w:rPr>
                <w:rFonts w:hint="eastAsia" w:ascii="宋体" w:hAnsi="宋体" w:eastAsia="宋体" w:cs="宋体"/>
                <w:i w:val="0"/>
                <w:iCs w:val="0"/>
                <w:color w:val="000000"/>
                <w:kern w:val="0"/>
                <w:sz w:val="24"/>
                <w:szCs w:val="24"/>
                <w:u w:val="none"/>
                <w:lang w:val="en-US" w:eastAsia="zh-CN" w:bidi="ar"/>
              </w:rPr>
              <w:t>程培培</w:t>
            </w:r>
          </w:p>
        </w:tc>
        <w:tc>
          <w:tcPr>
            <w:tcW w:w="58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color w:val="000000"/>
                <w:sz w:val="24"/>
                <w:szCs w:val="24"/>
              </w:rPr>
            </w:pPr>
            <w:r>
              <w:rPr>
                <w:rFonts w:hint="default" w:ascii="Times New Roman" w:hAnsi="Times New Roman" w:eastAsia="宋体" w:cs="Times New Roman"/>
                <w:i w:val="0"/>
                <w:iCs w:val="0"/>
                <w:color w:val="000000"/>
                <w:kern w:val="0"/>
                <w:sz w:val="24"/>
                <w:szCs w:val="24"/>
                <w:u w:val="none"/>
                <w:lang w:val="en-US" w:eastAsia="zh-CN" w:bidi="ar"/>
              </w:rPr>
              <w:t>LuQi Formula（</w:t>
            </w:r>
            <w:r>
              <w:rPr>
                <w:rStyle w:val="14"/>
                <w:rFonts w:hint="default" w:ascii="Times New Roman" w:hAnsi="Times New Roman" w:eastAsia="宋体" w:cs="Times New Roman"/>
                <w:sz w:val="24"/>
                <w:szCs w:val="24"/>
                <w:lang w:val="en-US" w:eastAsia="zh-CN" w:bidi="ar"/>
              </w:rPr>
              <w:t>LQF</w:t>
            </w:r>
            <w:r>
              <w:rPr>
                <w:rFonts w:hint="default" w:ascii="Times New Roman" w:hAnsi="Times New Roman" w:eastAsia="宋体" w:cs="Times New Roman"/>
                <w:i w:val="0"/>
                <w:iCs w:val="0"/>
                <w:color w:val="000000"/>
                <w:kern w:val="0"/>
                <w:sz w:val="24"/>
                <w:szCs w:val="24"/>
                <w:u w:val="none"/>
                <w:lang w:val="en-US" w:eastAsia="zh-CN" w:bidi="ar"/>
              </w:rPr>
              <w:t>）</w:t>
            </w:r>
            <w:r>
              <w:rPr>
                <w:rStyle w:val="14"/>
                <w:rFonts w:hint="default" w:ascii="Times New Roman" w:hAnsi="Times New Roman" w:eastAsia="宋体" w:cs="Times New Roman"/>
                <w:sz w:val="24"/>
                <w:szCs w:val="24"/>
                <w:lang w:val="en-US" w:eastAsia="zh-CN" w:bidi="ar"/>
              </w:rPr>
              <w:t xml:space="preserve"> attenuates Cardiomyocyte ferroptosis via restoring the Nrf2-mediated signaling axis in heart failure</w:t>
            </w:r>
          </w:p>
        </w:tc>
        <w:tc>
          <w:tcPr>
            <w:tcW w:w="18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000000"/>
                <w:sz w:val="24"/>
                <w:szCs w:val="24"/>
              </w:rPr>
            </w:pPr>
            <w:r>
              <w:rPr>
                <w:rFonts w:hint="eastAsia" w:ascii="宋体" w:hAnsi="宋体" w:eastAsia="宋体" w:cs="宋体"/>
                <w:i w:val="0"/>
                <w:iCs w:val="0"/>
                <w:color w:val="000000"/>
                <w:kern w:val="0"/>
                <w:sz w:val="24"/>
                <w:szCs w:val="24"/>
                <w:u w:val="none"/>
                <w:lang w:val="en-US" w:eastAsia="zh-CN" w:bidi="ar"/>
              </w:rPr>
              <w:t>上海中医药大学</w:t>
            </w:r>
          </w:p>
        </w:tc>
      </w:tr>
      <w:tr>
        <w:tblPrEx>
          <w:tblCellMar>
            <w:top w:w="0" w:type="dxa"/>
            <w:left w:w="0" w:type="dxa"/>
            <w:bottom w:w="0" w:type="dxa"/>
            <w:right w:w="0" w:type="dxa"/>
          </w:tblCellMar>
        </w:tblPrEx>
        <w:trPr>
          <w:trHeight w:val="397" w:hRule="atLeast"/>
        </w:trPr>
        <w:tc>
          <w:tcPr>
            <w:tcW w:w="10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000000"/>
                <w:sz w:val="24"/>
                <w:szCs w:val="24"/>
              </w:rPr>
            </w:pPr>
            <w:r>
              <w:rPr>
                <w:rFonts w:hint="eastAsia" w:ascii="宋体" w:hAnsi="宋体" w:eastAsia="宋体" w:cs="宋体"/>
                <w:i w:val="0"/>
                <w:iCs w:val="0"/>
                <w:color w:val="000000"/>
                <w:kern w:val="0"/>
                <w:sz w:val="24"/>
                <w:szCs w:val="24"/>
                <w:u w:val="none"/>
                <w:lang w:val="en-US" w:eastAsia="zh-CN" w:bidi="ar"/>
              </w:rPr>
              <w:t>甘  地</w:t>
            </w:r>
          </w:p>
        </w:tc>
        <w:tc>
          <w:tcPr>
            <w:tcW w:w="58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color w:val="000000"/>
                <w:sz w:val="24"/>
                <w:szCs w:val="24"/>
              </w:rPr>
            </w:pPr>
            <w:r>
              <w:rPr>
                <w:rFonts w:hint="eastAsia" w:ascii="宋体" w:hAnsi="宋体" w:eastAsia="宋体" w:cs="宋体"/>
                <w:i w:val="0"/>
                <w:iCs w:val="0"/>
                <w:color w:val="000000"/>
                <w:kern w:val="0"/>
                <w:sz w:val="24"/>
                <w:szCs w:val="24"/>
                <w:u w:val="none"/>
                <w:lang w:val="en-US" w:eastAsia="zh-CN" w:bidi="ar"/>
              </w:rPr>
              <w:t>含富碘中药复方治疗</w:t>
            </w:r>
            <w:r>
              <w:rPr>
                <w:rStyle w:val="14"/>
                <w:rFonts w:hint="eastAsia" w:ascii="宋体" w:hAnsi="宋体" w:eastAsia="宋体" w:cs="宋体"/>
                <w:sz w:val="24"/>
                <w:szCs w:val="24"/>
                <w:lang w:val="en-US" w:eastAsia="zh-CN" w:bidi="ar"/>
              </w:rPr>
              <w:t>Graves</w:t>
            </w:r>
            <w:r>
              <w:rPr>
                <w:rFonts w:hint="eastAsia" w:ascii="宋体" w:hAnsi="宋体" w:eastAsia="宋体" w:cs="宋体"/>
                <w:i w:val="0"/>
                <w:iCs w:val="0"/>
                <w:color w:val="000000"/>
                <w:kern w:val="0"/>
                <w:sz w:val="24"/>
                <w:szCs w:val="24"/>
                <w:u w:val="none"/>
                <w:lang w:val="en-US" w:eastAsia="zh-CN" w:bidi="ar"/>
              </w:rPr>
              <w:t>病的临床疗效与安全性评价：一项多中心、随机、双盲、安慰剂对照临床试验</w:t>
            </w:r>
          </w:p>
        </w:tc>
        <w:tc>
          <w:tcPr>
            <w:tcW w:w="18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000000"/>
                <w:sz w:val="24"/>
                <w:szCs w:val="24"/>
              </w:rPr>
            </w:pPr>
            <w:r>
              <w:rPr>
                <w:rFonts w:hint="eastAsia" w:ascii="宋体" w:hAnsi="宋体" w:eastAsia="宋体" w:cs="宋体"/>
                <w:i w:val="0"/>
                <w:iCs w:val="0"/>
                <w:color w:val="000000"/>
                <w:kern w:val="0"/>
                <w:sz w:val="24"/>
                <w:szCs w:val="24"/>
                <w:u w:val="none"/>
                <w:lang w:val="en-US" w:eastAsia="zh-CN" w:bidi="ar"/>
              </w:rPr>
              <w:t>辽宁中医药大学</w:t>
            </w:r>
          </w:p>
        </w:tc>
      </w:tr>
      <w:tr>
        <w:tblPrEx>
          <w:tblCellMar>
            <w:top w:w="0" w:type="dxa"/>
            <w:left w:w="0" w:type="dxa"/>
            <w:bottom w:w="0" w:type="dxa"/>
            <w:right w:w="0" w:type="dxa"/>
          </w:tblCellMar>
        </w:tblPrEx>
        <w:trPr>
          <w:trHeight w:val="397" w:hRule="atLeast"/>
        </w:trPr>
        <w:tc>
          <w:tcPr>
            <w:tcW w:w="10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000000"/>
                <w:sz w:val="24"/>
                <w:szCs w:val="24"/>
              </w:rPr>
            </w:pPr>
            <w:r>
              <w:rPr>
                <w:rFonts w:hint="eastAsia" w:ascii="宋体" w:hAnsi="宋体" w:eastAsia="宋体" w:cs="宋体"/>
                <w:i w:val="0"/>
                <w:iCs w:val="0"/>
                <w:color w:val="000000"/>
                <w:kern w:val="0"/>
                <w:sz w:val="24"/>
                <w:szCs w:val="24"/>
                <w:u w:val="none"/>
                <w:lang w:val="en-US" w:eastAsia="zh-CN" w:bidi="ar"/>
              </w:rPr>
              <w:t>彭宇芹</w:t>
            </w:r>
          </w:p>
        </w:tc>
        <w:tc>
          <w:tcPr>
            <w:tcW w:w="58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color w:val="000000"/>
                <w:sz w:val="24"/>
                <w:szCs w:val="24"/>
              </w:rPr>
            </w:pPr>
            <w:r>
              <w:rPr>
                <w:rStyle w:val="15"/>
                <w:rFonts w:hint="eastAsia" w:ascii="宋体" w:hAnsi="宋体" w:eastAsia="宋体" w:cs="宋体"/>
                <w:sz w:val="24"/>
                <w:szCs w:val="24"/>
                <w:lang w:val="en-US" w:eastAsia="zh-CN" w:bidi="ar"/>
              </w:rPr>
              <w:t>羟基红花黄色素A激活HIF-1</w:t>
            </w:r>
            <w:r>
              <w:rPr>
                <w:rStyle w:val="16"/>
                <w:rFonts w:hint="eastAsia" w:ascii="宋体" w:hAnsi="宋体" w:eastAsia="宋体" w:cs="宋体"/>
                <w:sz w:val="24"/>
                <w:szCs w:val="24"/>
                <w:lang w:val="en-US" w:eastAsia="zh-CN" w:bidi="ar"/>
              </w:rPr>
              <w:t>α</w:t>
            </w:r>
            <w:r>
              <w:rPr>
                <w:rStyle w:val="15"/>
                <w:rFonts w:hint="eastAsia" w:ascii="宋体" w:hAnsi="宋体" w:eastAsia="宋体" w:cs="宋体"/>
                <w:sz w:val="24"/>
                <w:szCs w:val="24"/>
                <w:lang w:val="en-US" w:eastAsia="zh-CN" w:bidi="ar"/>
              </w:rPr>
              <w:t>/SLC7A11/GPX4信号通路抑制铁死亡减轻小鼠急性心肌缺血再灌注损伤</w:t>
            </w:r>
          </w:p>
        </w:tc>
        <w:tc>
          <w:tcPr>
            <w:tcW w:w="18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000000"/>
                <w:sz w:val="24"/>
                <w:szCs w:val="24"/>
              </w:rPr>
            </w:pPr>
            <w:r>
              <w:rPr>
                <w:rFonts w:hint="eastAsia" w:ascii="宋体" w:hAnsi="宋体" w:eastAsia="宋体" w:cs="宋体"/>
                <w:i w:val="0"/>
                <w:iCs w:val="0"/>
                <w:color w:val="000000"/>
                <w:kern w:val="0"/>
                <w:sz w:val="24"/>
                <w:szCs w:val="24"/>
                <w:u w:val="none"/>
                <w:lang w:val="en-US" w:eastAsia="zh-CN" w:bidi="ar"/>
              </w:rPr>
              <w:t>安徽中医药大学</w:t>
            </w:r>
          </w:p>
        </w:tc>
      </w:tr>
      <w:tr>
        <w:tblPrEx>
          <w:tblCellMar>
            <w:top w:w="0" w:type="dxa"/>
            <w:left w:w="0" w:type="dxa"/>
            <w:bottom w:w="0" w:type="dxa"/>
            <w:right w:w="0" w:type="dxa"/>
          </w:tblCellMar>
        </w:tblPrEx>
        <w:trPr>
          <w:trHeight w:val="397" w:hRule="atLeast"/>
        </w:trPr>
        <w:tc>
          <w:tcPr>
            <w:tcW w:w="10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000000"/>
                <w:sz w:val="24"/>
                <w:szCs w:val="24"/>
              </w:rPr>
            </w:pPr>
            <w:r>
              <w:rPr>
                <w:rFonts w:hint="eastAsia" w:ascii="宋体" w:hAnsi="宋体" w:eastAsia="宋体" w:cs="宋体"/>
                <w:i w:val="0"/>
                <w:iCs w:val="0"/>
                <w:color w:val="000000"/>
                <w:kern w:val="0"/>
                <w:sz w:val="24"/>
                <w:szCs w:val="24"/>
                <w:u w:val="none"/>
                <w:lang w:val="en-US" w:eastAsia="zh-CN" w:bidi="ar"/>
              </w:rPr>
              <w:t>濮姗姗</w:t>
            </w:r>
          </w:p>
        </w:tc>
        <w:tc>
          <w:tcPr>
            <w:tcW w:w="58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color w:val="000000"/>
                <w:sz w:val="24"/>
                <w:szCs w:val="24"/>
              </w:rPr>
            </w:pPr>
            <w:r>
              <w:rPr>
                <w:rFonts w:hint="eastAsia" w:ascii="宋体" w:hAnsi="宋体" w:eastAsia="宋体" w:cs="宋体"/>
                <w:i w:val="0"/>
                <w:iCs w:val="0"/>
                <w:color w:val="000000"/>
                <w:kern w:val="0"/>
                <w:sz w:val="24"/>
                <w:szCs w:val="24"/>
                <w:u w:val="none"/>
                <w:lang w:val="en-US" w:eastAsia="zh-CN" w:bidi="ar"/>
              </w:rPr>
              <w:t>Sneezes Indicate Someone is Thinking of You: the Origin and Development of Sneezing Therapy in Chinese Medicine</w:t>
            </w:r>
          </w:p>
        </w:tc>
        <w:tc>
          <w:tcPr>
            <w:tcW w:w="18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000000"/>
                <w:sz w:val="24"/>
                <w:szCs w:val="24"/>
              </w:rPr>
            </w:pPr>
            <w:r>
              <w:rPr>
                <w:rFonts w:hint="eastAsia" w:ascii="宋体" w:hAnsi="宋体" w:eastAsia="宋体" w:cs="宋体"/>
                <w:i w:val="0"/>
                <w:iCs w:val="0"/>
                <w:color w:val="000000"/>
                <w:kern w:val="0"/>
                <w:sz w:val="24"/>
                <w:szCs w:val="24"/>
                <w:u w:val="none"/>
                <w:lang w:val="en-US" w:eastAsia="zh-CN" w:bidi="ar"/>
              </w:rPr>
              <w:t>上海中医药大学</w:t>
            </w:r>
          </w:p>
        </w:tc>
      </w:tr>
      <w:tr>
        <w:tblPrEx>
          <w:tblCellMar>
            <w:top w:w="0" w:type="dxa"/>
            <w:left w:w="0" w:type="dxa"/>
            <w:bottom w:w="0" w:type="dxa"/>
            <w:right w:w="0" w:type="dxa"/>
          </w:tblCellMar>
        </w:tblPrEx>
        <w:trPr>
          <w:trHeight w:val="397" w:hRule="atLeast"/>
        </w:trPr>
        <w:tc>
          <w:tcPr>
            <w:tcW w:w="10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000000"/>
                <w:sz w:val="24"/>
                <w:szCs w:val="24"/>
              </w:rPr>
            </w:pPr>
            <w:r>
              <w:rPr>
                <w:rFonts w:hint="eastAsia" w:ascii="宋体" w:hAnsi="宋体" w:eastAsia="宋体" w:cs="宋体"/>
                <w:i w:val="0"/>
                <w:iCs w:val="0"/>
                <w:color w:val="000000"/>
                <w:kern w:val="0"/>
                <w:sz w:val="24"/>
                <w:szCs w:val="24"/>
                <w:u w:val="none"/>
                <w:lang w:val="en-US" w:eastAsia="zh-CN" w:bidi="ar"/>
              </w:rPr>
              <w:t>余  宋</w:t>
            </w:r>
          </w:p>
        </w:tc>
        <w:tc>
          <w:tcPr>
            <w:tcW w:w="58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color w:val="000000"/>
                <w:sz w:val="24"/>
                <w:szCs w:val="24"/>
              </w:rPr>
            </w:pPr>
            <w:r>
              <w:rPr>
                <w:rStyle w:val="14"/>
                <w:rFonts w:hint="eastAsia" w:ascii="宋体" w:hAnsi="宋体" w:eastAsia="宋体" w:cs="宋体"/>
                <w:sz w:val="24"/>
                <w:szCs w:val="24"/>
                <w:lang w:val="en-US" w:eastAsia="zh-CN" w:bidi="ar"/>
              </w:rPr>
              <w:t>338</w:t>
            </w:r>
            <w:r>
              <w:rPr>
                <w:rFonts w:hint="eastAsia" w:ascii="宋体" w:hAnsi="宋体" w:eastAsia="宋体" w:cs="宋体"/>
                <w:i w:val="0"/>
                <w:iCs w:val="0"/>
                <w:color w:val="000000"/>
                <w:kern w:val="0"/>
                <w:sz w:val="24"/>
                <w:szCs w:val="24"/>
                <w:u w:val="none"/>
                <w:lang w:val="en-US" w:eastAsia="zh-CN" w:bidi="ar"/>
              </w:rPr>
              <w:t>例肝内胆管癌患者病证分布及相关性研究</w:t>
            </w:r>
          </w:p>
        </w:tc>
        <w:tc>
          <w:tcPr>
            <w:tcW w:w="18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000000"/>
                <w:sz w:val="24"/>
                <w:szCs w:val="24"/>
              </w:rPr>
            </w:pPr>
            <w:r>
              <w:rPr>
                <w:rFonts w:hint="eastAsia" w:ascii="宋体" w:hAnsi="宋体" w:eastAsia="宋体" w:cs="宋体"/>
                <w:i w:val="0"/>
                <w:iCs w:val="0"/>
                <w:color w:val="000000"/>
                <w:kern w:val="0"/>
                <w:sz w:val="24"/>
                <w:szCs w:val="24"/>
                <w:u w:val="none"/>
                <w:lang w:val="en-US" w:eastAsia="zh-CN" w:bidi="ar"/>
              </w:rPr>
              <w:t>海军军医大学</w:t>
            </w:r>
          </w:p>
        </w:tc>
      </w:tr>
      <w:tr>
        <w:tblPrEx>
          <w:tblCellMar>
            <w:top w:w="0" w:type="dxa"/>
            <w:left w:w="0" w:type="dxa"/>
            <w:bottom w:w="0" w:type="dxa"/>
            <w:right w:w="0" w:type="dxa"/>
          </w:tblCellMar>
        </w:tblPrEx>
        <w:trPr>
          <w:trHeight w:val="397" w:hRule="atLeast"/>
        </w:trPr>
        <w:tc>
          <w:tcPr>
            <w:tcW w:w="10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000000"/>
                <w:sz w:val="24"/>
                <w:szCs w:val="24"/>
              </w:rPr>
            </w:pPr>
            <w:r>
              <w:rPr>
                <w:rFonts w:hint="eastAsia" w:ascii="宋体" w:hAnsi="宋体" w:eastAsia="宋体" w:cs="宋体"/>
                <w:i w:val="0"/>
                <w:iCs w:val="0"/>
                <w:color w:val="000000"/>
                <w:kern w:val="0"/>
                <w:sz w:val="24"/>
                <w:szCs w:val="24"/>
                <w:u w:val="none"/>
                <w:lang w:val="en-US" w:eastAsia="zh-CN" w:bidi="ar"/>
              </w:rPr>
              <w:t>朱皞翔</w:t>
            </w:r>
          </w:p>
        </w:tc>
        <w:tc>
          <w:tcPr>
            <w:tcW w:w="58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color w:val="000000"/>
                <w:sz w:val="24"/>
                <w:szCs w:val="24"/>
              </w:rPr>
            </w:pPr>
            <w:r>
              <w:rPr>
                <w:rFonts w:hint="eastAsia" w:ascii="宋体" w:hAnsi="宋体" w:eastAsia="宋体" w:cs="宋体"/>
                <w:i w:val="0"/>
                <w:iCs w:val="0"/>
                <w:color w:val="000000"/>
                <w:kern w:val="0"/>
                <w:sz w:val="24"/>
                <w:szCs w:val="24"/>
                <w:u w:val="none"/>
                <w:lang w:val="en-US" w:eastAsia="zh-CN" w:bidi="ar"/>
              </w:rPr>
              <w:t>三伏天穴位敷贴治疗儿童哮喘的真实世界研究</w:t>
            </w:r>
          </w:p>
        </w:tc>
        <w:tc>
          <w:tcPr>
            <w:tcW w:w="18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000000"/>
                <w:sz w:val="24"/>
                <w:szCs w:val="24"/>
              </w:rPr>
            </w:pPr>
            <w:r>
              <w:rPr>
                <w:rFonts w:hint="eastAsia" w:ascii="宋体" w:hAnsi="宋体" w:eastAsia="宋体" w:cs="宋体"/>
                <w:i w:val="0"/>
                <w:iCs w:val="0"/>
                <w:color w:val="000000"/>
                <w:kern w:val="0"/>
                <w:sz w:val="24"/>
                <w:szCs w:val="24"/>
                <w:u w:val="none"/>
                <w:lang w:val="en-US" w:eastAsia="zh-CN" w:bidi="ar"/>
              </w:rPr>
              <w:t>上海中医药大学</w:t>
            </w:r>
          </w:p>
        </w:tc>
      </w:tr>
      <w:tr>
        <w:tblPrEx>
          <w:tblCellMar>
            <w:top w:w="0" w:type="dxa"/>
            <w:left w:w="0" w:type="dxa"/>
            <w:bottom w:w="0" w:type="dxa"/>
            <w:right w:w="0" w:type="dxa"/>
          </w:tblCellMar>
        </w:tblPrEx>
        <w:trPr>
          <w:trHeight w:val="454" w:hRule="atLeast"/>
        </w:trPr>
        <w:tc>
          <w:tcPr>
            <w:tcW w:w="8789" w:type="dxa"/>
            <w:gridSpan w:val="3"/>
            <w:tcBorders>
              <w:top w:val="single" w:color="000000" w:sz="4" w:space="0"/>
              <w:left w:val="single" w:color="000000" w:sz="4" w:space="0"/>
              <w:bottom w:val="single" w:color="000000" w:sz="4" w:space="0"/>
              <w:right w:val="single" w:color="000000" w:sz="4" w:space="0"/>
            </w:tcBorders>
            <w:shd w:val="clear" w:color="auto" w:fill="9BD7A2" w:themeFill="background1" w:themeFillShade="D9"/>
            <w:tcMar>
              <w:top w:w="15" w:type="dxa"/>
              <w:left w:w="15" w:type="dxa"/>
              <w:right w:w="15" w:type="dxa"/>
            </w:tcMar>
            <w:vAlign w:val="center"/>
          </w:tcPr>
          <w:p>
            <w:pPr>
              <w:widowControl/>
              <w:jc w:val="center"/>
              <w:textAlignment w:val="bottom"/>
              <w:rPr>
                <w:rFonts w:ascii="Times New Roman" w:hAnsi="Times New Roman" w:eastAsiaTheme="minorEastAsia"/>
                <w:b/>
                <w:color w:val="000000"/>
                <w:kern w:val="0"/>
                <w:szCs w:val="21"/>
                <w:lang w:bidi="ar"/>
              </w:rPr>
            </w:pPr>
            <w:r>
              <w:rPr>
                <w:rFonts w:ascii="Times New Roman" w:hAnsi="Times New Roman" w:eastAsiaTheme="minorEastAsia"/>
                <w:b/>
                <w:color w:val="000000"/>
                <w:kern w:val="0"/>
                <w:szCs w:val="21"/>
                <w:lang w:bidi="ar"/>
              </w:rPr>
              <w:t>二等奖（共1</w:t>
            </w:r>
            <w:r>
              <w:rPr>
                <w:rFonts w:hint="eastAsia" w:ascii="Times New Roman" w:hAnsi="Times New Roman" w:eastAsiaTheme="minorEastAsia"/>
                <w:b/>
                <w:color w:val="000000"/>
                <w:kern w:val="0"/>
                <w:szCs w:val="21"/>
                <w:lang w:bidi="ar"/>
              </w:rPr>
              <w:t>0</w:t>
            </w:r>
            <w:r>
              <w:rPr>
                <w:rFonts w:ascii="Times New Roman" w:hAnsi="Times New Roman" w:eastAsiaTheme="minorEastAsia"/>
                <w:b/>
                <w:color w:val="000000"/>
                <w:kern w:val="0"/>
                <w:szCs w:val="21"/>
                <w:lang w:bidi="ar"/>
              </w:rPr>
              <w:t>名）</w:t>
            </w:r>
          </w:p>
        </w:tc>
      </w:tr>
      <w:tr>
        <w:tblPrEx>
          <w:tblCellMar>
            <w:top w:w="0" w:type="dxa"/>
            <w:left w:w="0" w:type="dxa"/>
            <w:bottom w:w="0" w:type="dxa"/>
            <w:right w:w="0" w:type="dxa"/>
          </w:tblCellMar>
        </w:tblPrEx>
        <w:trPr>
          <w:trHeight w:val="397" w:hRule="atLeast"/>
        </w:trPr>
        <w:tc>
          <w:tcPr>
            <w:tcW w:w="10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000000"/>
                <w:sz w:val="24"/>
                <w:szCs w:val="24"/>
              </w:rPr>
            </w:pPr>
            <w:r>
              <w:rPr>
                <w:rFonts w:hint="eastAsia" w:ascii="宋体" w:hAnsi="宋体" w:eastAsia="宋体" w:cs="宋体"/>
                <w:i w:val="0"/>
                <w:iCs w:val="0"/>
                <w:color w:val="000000"/>
                <w:kern w:val="0"/>
                <w:sz w:val="24"/>
                <w:szCs w:val="24"/>
                <w:u w:val="none"/>
                <w:lang w:val="en-US" w:eastAsia="zh-CN" w:bidi="ar"/>
              </w:rPr>
              <w:t>蔡泳源</w:t>
            </w:r>
          </w:p>
        </w:tc>
        <w:tc>
          <w:tcPr>
            <w:tcW w:w="58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color w:val="000000"/>
                <w:sz w:val="24"/>
                <w:szCs w:val="24"/>
              </w:rPr>
            </w:pPr>
            <w:r>
              <w:rPr>
                <w:rFonts w:hint="eastAsia" w:ascii="宋体" w:hAnsi="宋体" w:eastAsia="宋体" w:cs="宋体"/>
                <w:i w:val="0"/>
                <w:iCs w:val="0"/>
                <w:color w:val="000000"/>
                <w:kern w:val="0"/>
                <w:sz w:val="24"/>
                <w:szCs w:val="24"/>
                <w:u w:val="none"/>
                <w:lang w:val="en-US" w:eastAsia="zh-CN" w:bidi="ar"/>
              </w:rPr>
              <w:t>基于“心阴阳体用”理论探讨肥厚型心肌病的证机和治疗</w:t>
            </w:r>
          </w:p>
        </w:tc>
        <w:tc>
          <w:tcPr>
            <w:tcW w:w="18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000000"/>
                <w:sz w:val="24"/>
                <w:szCs w:val="24"/>
              </w:rPr>
            </w:pPr>
            <w:r>
              <w:rPr>
                <w:rFonts w:hint="eastAsia" w:ascii="宋体" w:hAnsi="宋体" w:eastAsia="宋体" w:cs="宋体"/>
                <w:i w:val="0"/>
                <w:iCs w:val="0"/>
                <w:color w:val="000000"/>
                <w:kern w:val="0"/>
                <w:sz w:val="24"/>
                <w:szCs w:val="24"/>
                <w:u w:val="none"/>
                <w:lang w:val="en-US" w:eastAsia="zh-CN" w:bidi="ar"/>
              </w:rPr>
              <w:t>山西省中医药研究院</w:t>
            </w:r>
          </w:p>
        </w:tc>
      </w:tr>
      <w:tr>
        <w:tblPrEx>
          <w:tblCellMar>
            <w:top w:w="0" w:type="dxa"/>
            <w:left w:w="0" w:type="dxa"/>
            <w:bottom w:w="0" w:type="dxa"/>
            <w:right w:w="0" w:type="dxa"/>
          </w:tblCellMar>
        </w:tblPrEx>
        <w:trPr>
          <w:trHeight w:val="397" w:hRule="atLeast"/>
        </w:trPr>
        <w:tc>
          <w:tcPr>
            <w:tcW w:w="10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000000"/>
                <w:sz w:val="24"/>
                <w:szCs w:val="24"/>
              </w:rPr>
            </w:pPr>
            <w:r>
              <w:rPr>
                <w:rFonts w:hint="eastAsia" w:ascii="宋体" w:hAnsi="宋体" w:eastAsia="宋体" w:cs="宋体"/>
                <w:i w:val="0"/>
                <w:iCs w:val="0"/>
                <w:color w:val="000000"/>
                <w:kern w:val="0"/>
                <w:sz w:val="24"/>
                <w:szCs w:val="24"/>
                <w:u w:val="none"/>
                <w:lang w:val="en-US" w:eastAsia="zh-CN" w:bidi="ar"/>
              </w:rPr>
              <w:t>丁  杰</w:t>
            </w:r>
          </w:p>
        </w:tc>
        <w:tc>
          <w:tcPr>
            <w:tcW w:w="58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color w:val="000000"/>
                <w:sz w:val="24"/>
                <w:szCs w:val="24"/>
              </w:rPr>
            </w:pPr>
            <w:r>
              <w:rPr>
                <w:rFonts w:hint="eastAsia" w:ascii="宋体" w:hAnsi="宋体" w:eastAsia="宋体" w:cs="宋体"/>
                <w:i w:val="0"/>
                <w:iCs w:val="0"/>
                <w:color w:val="000000"/>
                <w:kern w:val="0"/>
                <w:sz w:val="24"/>
                <w:szCs w:val="24"/>
                <w:u w:val="none"/>
                <w:lang w:val="en-US" w:eastAsia="zh-CN" w:bidi="ar"/>
              </w:rPr>
              <w:t>姜黄素调控氧化应激抑制焦亡改善炎症微环境治疗</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子宫内膜异位症</w:t>
            </w:r>
          </w:p>
        </w:tc>
        <w:tc>
          <w:tcPr>
            <w:tcW w:w="18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000000"/>
                <w:sz w:val="24"/>
                <w:szCs w:val="24"/>
              </w:rPr>
            </w:pPr>
            <w:r>
              <w:rPr>
                <w:rFonts w:hint="eastAsia" w:ascii="宋体" w:hAnsi="宋体" w:eastAsia="宋体" w:cs="宋体"/>
                <w:i w:val="0"/>
                <w:iCs w:val="0"/>
                <w:color w:val="000000"/>
                <w:kern w:val="0"/>
                <w:sz w:val="24"/>
                <w:szCs w:val="24"/>
                <w:u w:val="none"/>
                <w:lang w:val="en-US" w:eastAsia="zh-CN" w:bidi="ar"/>
              </w:rPr>
              <w:t>海军军医大学</w:t>
            </w:r>
          </w:p>
        </w:tc>
      </w:tr>
      <w:tr>
        <w:tblPrEx>
          <w:tblCellMar>
            <w:top w:w="0" w:type="dxa"/>
            <w:left w:w="0" w:type="dxa"/>
            <w:bottom w:w="0" w:type="dxa"/>
            <w:right w:w="0" w:type="dxa"/>
          </w:tblCellMar>
        </w:tblPrEx>
        <w:trPr>
          <w:trHeight w:val="397" w:hRule="atLeast"/>
        </w:trPr>
        <w:tc>
          <w:tcPr>
            <w:tcW w:w="10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000000"/>
                <w:sz w:val="24"/>
                <w:szCs w:val="24"/>
              </w:rPr>
            </w:pPr>
            <w:r>
              <w:rPr>
                <w:rFonts w:hint="eastAsia" w:ascii="宋体" w:hAnsi="宋体" w:eastAsia="宋体" w:cs="宋体"/>
                <w:i w:val="0"/>
                <w:iCs w:val="0"/>
                <w:color w:val="000000"/>
                <w:kern w:val="0"/>
                <w:sz w:val="24"/>
                <w:szCs w:val="24"/>
                <w:u w:val="none"/>
                <w:lang w:val="en-US" w:eastAsia="zh-CN" w:bidi="ar"/>
              </w:rPr>
              <w:t>李宏涛</w:t>
            </w:r>
          </w:p>
        </w:tc>
        <w:tc>
          <w:tcPr>
            <w:tcW w:w="58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color w:val="000000"/>
                <w:sz w:val="24"/>
                <w:szCs w:val="24"/>
              </w:rPr>
            </w:pPr>
            <w:r>
              <w:rPr>
                <w:rFonts w:hint="eastAsia" w:ascii="宋体" w:hAnsi="宋体" w:eastAsia="宋体" w:cs="宋体"/>
                <w:i w:val="0"/>
                <w:iCs w:val="0"/>
                <w:color w:val="000000"/>
                <w:kern w:val="0"/>
                <w:sz w:val="24"/>
                <w:szCs w:val="24"/>
                <w:u w:val="none"/>
                <w:lang w:val="en-US" w:eastAsia="zh-CN" w:bidi="ar"/>
              </w:rPr>
              <w:t>生物实验结合虚拟筛选探索临床有效中药复方中抑制</w:t>
            </w:r>
            <w:r>
              <w:rPr>
                <w:rFonts w:hint="default" w:ascii="Times New Roman" w:hAnsi="Times New Roman" w:eastAsia="宋体" w:cs="Times New Roman"/>
                <w:i w:val="0"/>
                <w:iCs w:val="0"/>
                <w:color w:val="000000"/>
                <w:kern w:val="0"/>
                <w:sz w:val="24"/>
                <w:szCs w:val="24"/>
                <w:u w:val="none"/>
                <w:lang w:val="en-US" w:eastAsia="zh-CN" w:bidi="ar"/>
              </w:rPr>
              <w:t>SARS-CoV-2 3CL</w:t>
            </w:r>
            <w:r>
              <w:rPr>
                <w:rFonts w:hint="default" w:ascii="Times New Roman" w:hAnsi="Times New Roman" w:eastAsia="宋体" w:cs="Times New Roman"/>
                <w:i w:val="0"/>
                <w:iCs w:val="0"/>
                <w:color w:val="000000"/>
                <w:kern w:val="0"/>
                <w:sz w:val="24"/>
                <w:szCs w:val="24"/>
                <w:u w:val="none"/>
                <w:vertAlign w:val="superscript"/>
                <w:lang w:val="en-US" w:eastAsia="zh-CN" w:bidi="ar"/>
              </w:rPr>
              <w:t>pro</w:t>
            </w:r>
            <w:r>
              <w:rPr>
                <w:rFonts w:hint="eastAsia" w:ascii="宋体" w:hAnsi="宋体" w:eastAsia="宋体" w:cs="宋体"/>
                <w:i w:val="0"/>
                <w:iCs w:val="0"/>
                <w:color w:val="000000"/>
                <w:kern w:val="0"/>
                <w:sz w:val="24"/>
                <w:szCs w:val="24"/>
                <w:u w:val="none"/>
                <w:lang w:val="en-US" w:eastAsia="zh-CN" w:bidi="ar"/>
              </w:rPr>
              <w:t>活性成分</w:t>
            </w:r>
          </w:p>
        </w:tc>
        <w:tc>
          <w:tcPr>
            <w:tcW w:w="18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000000"/>
                <w:sz w:val="24"/>
                <w:szCs w:val="24"/>
              </w:rPr>
            </w:pPr>
            <w:r>
              <w:rPr>
                <w:rFonts w:hint="eastAsia" w:ascii="宋体" w:hAnsi="宋体" w:eastAsia="宋体" w:cs="宋体"/>
                <w:i w:val="0"/>
                <w:iCs w:val="0"/>
                <w:color w:val="000000"/>
                <w:kern w:val="0"/>
                <w:sz w:val="24"/>
                <w:szCs w:val="24"/>
                <w:u w:val="none"/>
                <w:lang w:val="en-US" w:eastAsia="zh-CN" w:bidi="ar"/>
              </w:rPr>
              <w:t>上海中医药大学</w:t>
            </w:r>
          </w:p>
        </w:tc>
      </w:tr>
      <w:tr>
        <w:tblPrEx>
          <w:tblCellMar>
            <w:top w:w="0" w:type="dxa"/>
            <w:left w:w="0" w:type="dxa"/>
            <w:bottom w:w="0" w:type="dxa"/>
            <w:right w:w="0" w:type="dxa"/>
          </w:tblCellMar>
        </w:tblPrEx>
        <w:trPr>
          <w:trHeight w:val="397" w:hRule="atLeast"/>
        </w:trPr>
        <w:tc>
          <w:tcPr>
            <w:tcW w:w="10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000000"/>
                <w:sz w:val="24"/>
                <w:szCs w:val="24"/>
              </w:rPr>
            </w:pPr>
            <w:r>
              <w:rPr>
                <w:rFonts w:hint="eastAsia" w:ascii="宋体" w:hAnsi="宋体" w:eastAsia="宋体" w:cs="宋体"/>
                <w:i w:val="0"/>
                <w:iCs w:val="0"/>
                <w:color w:val="000000"/>
                <w:kern w:val="0"/>
                <w:sz w:val="24"/>
                <w:szCs w:val="24"/>
                <w:u w:val="none"/>
                <w:lang w:val="en-US" w:eastAsia="zh-CN" w:bidi="ar"/>
              </w:rPr>
              <w:t>李雨佳</w:t>
            </w:r>
          </w:p>
        </w:tc>
        <w:tc>
          <w:tcPr>
            <w:tcW w:w="58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color w:val="000000"/>
                <w:sz w:val="24"/>
                <w:szCs w:val="24"/>
              </w:rPr>
            </w:pPr>
            <w:r>
              <w:rPr>
                <w:rFonts w:hint="default" w:ascii="Times New Roman" w:hAnsi="Times New Roman" w:eastAsia="宋体" w:cs="Times New Roman"/>
                <w:i w:val="0"/>
                <w:iCs w:val="0"/>
                <w:color w:val="000000"/>
                <w:kern w:val="0"/>
                <w:sz w:val="24"/>
                <w:szCs w:val="24"/>
                <w:u w:val="none"/>
                <w:lang w:val="en-US" w:eastAsia="zh-CN" w:bidi="ar"/>
              </w:rPr>
              <w:t>Extracellular ATP Mobilization at Acupuncture Point Co-mediated by Skin Piezo1 Channels and Nucleotidases CD39/CD73 Contributed to Acupuncture Analgesia on Arthritis Rats</w:t>
            </w:r>
          </w:p>
        </w:tc>
        <w:tc>
          <w:tcPr>
            <w:tcW w:w="18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000000"/>
                <w:sz w:val="24"/>
                <w:szCs w:val="24"/>
              </w:rPr>
            </w:pPr>
            <w:r>
              <w:rPr>
                <w:rFonts w:hint="eastAsia" w:ascii="宋体" w:hAnsi="宋体" w:eastAsia="宋体" w:cs="宋体"/>
                <w:i w:val="0"/>
                <w:iCs w:val="0"/>
                <w:color w:val="000000"/>
                <w:kern w:val="0"/>
                <w:sz w:val="24"/>
                <w:szCs w:val="24"/>
                <w:u w:val="none"/>
                <w:lang w:val="en-US" w:eastAsia="zh-CN" w:bidi="ar"/>
              </w:rPr>
              <w:t>上海中医药大学</w:t>
            </w:r>
          </w:p>
        </w:tc>
      </w:tr>
      <w:tr>
        <w:tblPrEx>
          <w:tblCellMar>
            <w:top w:w="0" w:type="dxa"/>
            <w:left w:w="0" w:type="dxa"/>
            <w:bottom w:w="0" w:type="dxa"/>
            <w:right w:w="0" w:type="dxa"/>
          </w:tblCellMar>
        </w:tblPrEx>
        <w:trPr>
          <w:trHeight w:val="397" w:hRule="atLeast"/>
        </w:trPr>
        <w:tc>
          <w:tcPr>
            <w:tcW w:w="10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000000"/>
                <w:sz w:val="24"/>
                <w:szCs w:val="24"/>
              </w:rPr>
            </w:pPr>
            <w:r>
              <w:rPr>
                <w:rFonts w:hint="eastAsia" w:ascii="宋体" w:hAnsi="宋体" w:eastAsia="宋体" w:cs="宋体"/>
                <w:i w:val="0"/>
                <w:iCs w:val="0"/>
                <w:color w:val="000000"/>
                <w:kern w:val="0"/>
                <w:sz w:val="24"/>
                <w:szCs w:val="24"/>
                <w:u w:val="none"/>
                <w:lang w:val="en-US" w:eastAsia="zh-CN" w:bidi="ar"/>
              </w:rPr>
              <w:t>秦  川</w:t>
            </w:r>
          </w:p>
        </w:tc>
        <w:tc>
          <w:tcPr>
            <w:tcW w:w="58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color w:val="000000"/>
                <w:sz w:val="24"/>
                <w:szCs w:val="24"/>
              </w:rPr>
            </w:pPr>
            <w:r>
              <w:rPr>
                <w:rFonts w:hint="default" w:ascii="Times New Roman" w:hAnsi="Times New Roman" w:eastAsia="宋体" w:cs="Times New Roman"/>
                <w:i w:val="0"/>
                <w:iCs w:val="0"/>
                <w:color w:val="000000"/>
                <w:kern w:val="0"/>
                <w:sz w:val="24"/>
                <w:szCs w:val="24"/>
                <w:u w:val="none"/>
                <w:lang w:val="en-US" w:eastAsia="zh-CN" w:bidi="ar"/>
              </w:rPr>
              <w:t>GABAergic neurons in nucleus accumbens mediate the rewarding effect of wrist-ankle acupuncture analgesia</w:t>
            </w:r>
          </w:p>
        </w:tc>
        <w:tc>
          <w:tcPr>
            <w:tcW w:w="18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000000"/>
                <w:sz w:val="24"/>
                <w:szCs w:val="24"/>
              </w:rPr>
            </w:pPr>
            <w:r>
              <w:rPr>
                <w:rFonts w:hint="eastAsia" w:ascii="宋体" w:hAnsi="宋体" w:eastAsia="宋体" w:cs="宋体"/>
                <w:i w:val="0"/>
                <w:iCs w:val="0"/>
                <w:color w:val="000000"/>
                <w:kern w:val="0"/>
                <w:sz w:val="24"/>
                <w:szCs w:val="24"/>
                <w:u w:val="none"/>
                <w:lang w:val="en-US" w:eastAsia="zh-CN" w:bidi="ar"/>
              </w:rPr>
              <w:t>上海中医药大学</w:t>
            </w:r>
          </w:p>
        </w:tc>
      </w:tr>
      <w:tr>
        <w:tblPrEx>
          <w:tblCellMar>
            <w:top w:w="0" w:type="dxa"/>
            <w:left w:w="0" w:type="dxa"/>
            <w:bottom w:w="0" w:type="dxa"/>
            <w:right w:w="0" w:type="dxa"/>
          </w:tblCellMar>
        </w:tblPrEx>
        <w:trPr>
          <w:trHeight w:val="397" w:hRule="atLeast"/>
        </w:trPr>
        <w:tc>
          <w:tcPr>
            <w:tcW w:w="10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000000"/>
                <w:sz w:val="24"/>
                <w:szCs w:val="24"/>
              </w:rPr>
            </w:pPr>
            <w:r>
              <w:rPr>
                <w:rFonts w:hint="eastAsia" w:ascii="宋体" w:hAnsi="宋体" w:eastAsia="宋体" w:cs="宋体"/>
                <w:i w:val="0"/>
                <w:iCs w:val="0"/>
                <w:color w:val="000000"/>
                <w:kern w:val="0"/>
                <w:sz w:val="24"/>
                <w:szCs w:val="24"/>
                <w:u w:val="none"/>
                <w:lang w:val="en-US" w:eastAsia="zh-CN" w:bidi="ar"/>
              </w:rPr>
              <w:t>曲笑啸</w:t>
            </w:r>
          </w:p>
        </w:tc>
        <w:tc>
          <w:tcPr>
            <w:tcW w:w="58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color w:val="000000"/>
                <w:sz w:val="24"/>
                <w:szCs w:val="24"/>
              </w:rPr>
            </w:pPr>
            <w:r>
              <w:rPr>
                <w:rFonts w:hint="eastAsia" w:ascii="宋体" w:hAnsi="宋体" w:eastAsia="宋体" w:cs="宋体"/>
                <w:i w:val="0"/>
                <w:iCs w:val="0"/>
                <w:color w:val="000000"/>
                <w:kern w:val="0"/>
                <w:sz w:val="24"/>
                <w:szCs w:val="24"/>
                <w:u w:val="none"/>
                <w:lang w:val="en-US" w:eastAsia="zh-CN" w:bidi="ar"/>
              </w:rPr>
              <w:t>消渴方治疗难治性2型糖尿病的多中心、随机、双盲、安慰剂对照研究</w:t>
            </w:r>
          </w:p>
        </w:tc>
        <w:tc>
          <w:tcPr>
            <w:tcW w:w="18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000000"/>
                <w:sz w:val="24"/>
                <w:szCs w:val="24"/>
              </w:rPr>
            </w:pPr>
            <w:r>
              <w:rPr>
                <w:rFonts w:hint="eastAsia" w:ascii="宋体" w:hAnsi="宋体" w:eastAsia="宋体" w:cs="宋体"/>
                <w:i w:val="0"/>
                <w:iCs w:val="0"/>
                <w:color w:val="000000"/>
                <w:kern w:val="0"/>
                <w:sz w:val="24"/>
                <w:szCs w:val="24"/>
                <w:u w:val="none"/>
                <w:lang w:val="en-US" w:eastAsia="zh-CN" w:bidi="ar"/>
              </w:rPr>
              <w:t>上海中医药大学</w:t>
            </w:r>
          </w:p>
        </w:tc>
      </w:tr>
      <w:tr>
        <w:tblPrEx>
          <w:tblCellMar>
            <w:top w:w="0" w:type="dxa"/>
            <w:left w:w="0" w:type="dxa"/>
            <w:bottom w:w="0" w:type="dxa"/>
            <w:right w:w="0" w:type="dxa"/>
          </w:tblCellMar>
        </w:tblPrEx>
        <w:trPr>
          <w:trHeight w:val="397" w:hRule="atLeast"/>
        </w:trPr>
        <w:tc>
          <w:tcPr>
            <w:tcW w:w="10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000000"/>
                <w:sz w:val="24"/>
                <w:szCs w:val="24"/>
              </w:rPr>
            </w:pPr>
            <w:r>
              <w:rPr>
                <w:rFonts w:hint="eastAsia" w:ascii="宋体" w:hAnsi="宋体" w:eastAsia="宋体" w:cs="宋体"/>
                <w:i w:val="0"/>
                <w:iCs w:val="0"/>
                <w:color w:val="000000"/>
                <w:kern w:val="0"/>
                <w:sz w:val="24"/>
                <w:szCs w:val="24"/>
                <w:u w:val="none"/>
                <w:lang w:val="en-US" w:eastAsia="zh-CN" w:bidi="ar"/>
              </w:rPr>
              <w:t>尧明慧</w:t>
            </w:r>
          </w:p>
        </w:tc>
        <w:tc>
          <w:tcPr>
            <w:tcW w:w="58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color w:val="000000"/>
                <w:sz w:val="24"/>
                <w:szCs w:val="24"/>
              </w:rPr>
            </w:pPr>
            <w:r>
              <w:rPr>
                <w:rFonts w:hint="eastAsia" w:ascii="宋体" w:hAnsi="宋体" w:eastAsia="宋体" w:cs="宋体"/>
                <w:i w:val="0"/>
                <w:iCs w:val="0"/>
                <w:color w:val="000000"/>
                <w:kern w:val="0"/>
                <w:sz w:val="24"/>
                <w:szCs w:val="24"/>
                <w:u w:val="none"/>
                <w:lang w:val="en-US" w:eastAsia="zh-CN" w:bidi="ar"/>
              </w:rPr>
              <w:t>基于混合深度学习机制下脉搏MFCC特征的原发性高血压心血管危险分层识别模型</w:t>
            </w:r>
          </w:p>
        </w:tc>
        <w:tc>
          <w:tcPr>
            <w:tcW w:w="18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000000"/>
                <w:sz w:val="24"/>
                <w:szCs w:val="24"/>
              </w:rPr>
            </w:pPr>
            <w:r>
              <w:rPr>
                <w:rFonts w:hint="eastAsia" w:ascii="宋体" w:hAnsi="宋体" w:eastAsia="宋体" w:cs="宋体"/>
                <w:i w:val="0"/>
                <w:iCs w:val="0"/>
                <w:color w:val="000000"/>
                <w:kern w:val="0"/>
                <w:sz w:val="24"/>
                <w:szCs w:val="24"/>
                <w:u w:val="none"/>
                <w:lang w:val="en-US" w:eastAsia="zh-CN" w:bidi="ar"/>
              </w:rPr>
              <w:t>上海中医药大学</w:t>
            </w:r>
          </w:p>
        </w:tc>
      </w:tr>
      <w:tr>
        <w:tblPrEx>
          <w:tblCellMar>
            <w:top w:w="0" w:type="dxa"/>
            <w:left w:w="0" w:type="dxa"/>
            <w:bottom w:w="0" w:type="dxa"/>
            <w:right w:w="0" w:type="dxa"/>
          </w:tblCellMar>
        </w:tblPrEx>
        <w:trPr>
          <w:trHeight w:val="397" w:hRule="atLeast"/>
        </w:trPr>
        <w:tc>
          <w:tcPr>
            <w:tcW w:w="10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000000"/>
                <w:sz w:val="24"/>
                <w:szCs w:val="24"/>
              </w:rPr>
            </w:pPr>
            <w:r>
              <w:rPr>
                <w:rFonts w:hint="eastAsia" w:ascii="宋体" w:hAnsi="宋体" w:eastAsia="宋体" w:cs="宋体"/>
                <w:i w:val="0"/>
                <w:iCs w:val="0"/>
                <w:color w:val="000000"/>
                <w:kern w:val="0"/>
                <w:sz w:val="24"/>
                <w:szCs w:val="24"/>
                <w:u w:val="none"/>
                <w:lang w:val="en-US" w:eastAsia="zh-CN" w:bidi="ar"/>
              </w:rPr>
              <w:t>周鹏飞</w:t>
            </w:r>
          </w:p>
        </w:tc>
        <w:tc>
          <w:tcPr>
            <w:tcW w:w="58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color w:val="000000"/>
                <w:sz w:val="24"/>
                <w:szCs w:val="24"/>
              </w:rPr>
            </w:pPr>
            <w:r>
              <w:rPr>
                <w:rFonts w:hint="eastAsia" w:ascii="宋体" w:hAnsi="宋体" w:eastAsia="宋体" w:cs="宋体"/>
                <w:i w:val="0"/>
                <w:iCs w:val="0"/>
                <w:color w:val="000000"/>
                <w:kern w:val="0"/>
                <w:sz w:val="24"/>
                <w:szCs w:val="24"/>
                <w:u w:val="none"/>
                <w:lang w:val="en-US" w:eastAsia="zh-CN" w:bidi="ar"/>
              </w:rPr>
              <w:t>海派名老中医陆金根教授基于益气养阴辨治便秘</w:t>
            </w:r>
          </w:p>
        </w:tc>
        <w:tc>
          <w:tcPr>
            <w:tcW w:w="18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000000"/>
                <w:sz w:val="24"/>
                <w:szCs w:val="24"/>
              </w:rPr>
            </w:pPr>
            <w:r>
              <w:rPr>
                <w:rFonts w:hint="eastAsia" w:ascii="宋体" w:hAnsi="宋体" w:eastAsia="宋体" w:cs="宋体"/>
                <w:i w:val="0"/>
                <w:iCs w:val="0"/>
                <w:color w:val="000000"/>
                <w:kern w:val="0"/>
                <w:sz w:val="24"/>
                <w:szCs w:val="24"/>
                <w:u w:val="none"/>
                <w:lang w:val="en-US" w:eastAsia="zh-CN" w:bidi="ar"/>
              </w:rPr>
              <w:t>上海中医药大学</w:t>
            </w:r>
          </w:p>
        </w:tc>
      </w:tr>
      <w:tr>
        <w:tblPrEx>
          <w:tblCellMar>
            <w:top w:w="0" w:type="dxa"/>
            <w:left w:w="0" w:type="dxa"/>
            <w:bottom w:w="0" w:type="dxa"/>
            <w:right w:w="0" w:type="dxa"/>
          </w:tblCellMar>
        </w:tblPrEx>
        <w:trPr>
          <w:trHeight w:val="397" w:hRule="atLeast"/>
        </w:trPr>
        <w:tc>
          <w:tcPr>
            <w:tcW w:w="10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000000"/>
                <w:sz w:val="24"/>
                <w:szCs w:val="24"/>
              </w:rPr>
            </w:pPr>
            <w:r>
              <w:rPr>
                <w:rFonts w:hint="eastAsia" w:ascii="宋体" w:hAnsi="宋体" w:eastAsia="宋体" w:cs="宋体"/>
                <w:i w:val="0"/>
                <w:iCs w:val="0"/>
                <w:color w:val="000000"/>
                <w:kern w:val="0"/>
                <w:sz w:val="24"/>
                <w:szCs w:val="24"/>
                <w:u w:val="none"/>
                <w:lang w:val="en-US" w:eastAsia="zh-CN" w:bidi="ar"/>
              </w:rPr>
              <w:t>朱广灏</w:t>
            </w:r>
          </w:p>
        </w:tc>
        <w:tc>
          <w:tcPr>
            <w:tcW w:w="58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color w:val="000000"/>
                <w:sz w:val="24"/>
                <w:szCs w:val="24"/>
              </w:rPr>
            </w:pPr>
            <w:r>
              <w:rPr>
                <w:rFonts w:hint="default" w:ascii="Times New Roman" w:hAnsi="Times New Roman" w:eastAsia="宋体" w:cs="Times New Roman"/>
                <w:i w:val="0"/>
                <w:iCs w:val="0"/>
                <w:color w:val="000000"/>
                <w:kern w:val="0"/>
                <w:sz w:val="24"/>
                <w:szCs w:val="24"/>
                <w:u w:val="none"/>
                <w:lang w:val="en-US" w:eastAsia="zh-CN" w:bidi="ar"/>
              </w:rPr>
              <w:t>Highly efficient discovery of the covalent Mpro inhibitors from crude Pu-erh tea by integrating biochemical and chemoproteomic approaches</w:t>
            </w:r>
          </w:p>
        </w:tc>
        <w:tc>
          <w:tcPr>
            <w:tcW w:w="18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000000"/>
                <w:sz w:val="24"/>
                <w:szCs w:val="24"/>
              </w:rPr>
            </w:pPr>
            <w:r>
              <w:rPr>
                <w:rFonts w:hint="eastAsia" w:ascii="宋体" w:hAnsi="宋体" w:eastAsia="宋体" w:cs="宋体"/>
                <w:i w:val="0"/>
                <w:iCs w:val="0"/>
                <w:color w:val="000000"/>
                <w:kern w:val="0"/>
                <w:sz w:val="24"/>
                <w:szCs w:val="24"/>
                <w:u w:val="none"/>
                <w:lang w:val="en-US" w:eastAsia="zh-CN" w:bidi="ar"/>
              </w:rPr>
              <w:t>上海中医药大学</w:t>
            </w:r>
          </w:p>
        </w:tc>
      </w:tr>
      <w:tr>
        <w:tblPrEx>
          <w:tblCellMar>
            <w:top w:w="0" w:type="dxa"/>
            <w:left w:w="0" w:type="dxa"/>
            <w:bottom w:w="0" w:type="dxa"/>
            <w:right w:w="0" w:type="dxa"/>
          </w:tblCellMar>
        </w:tblPrEx>
        <w:trPr>
          <w:trHeight w:val="397" w:hRule="atLeast"/>
        </w:trPr>
        <w:tc>
          <w:tcPr>
            <w:tcW w:w="10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Times New Roman" w:hAnsi="Times New Roman" w:eastAsiaTheme="minorEastAsia"/>
                <w:color w:val="000000"/>
                <w:szCs w:val="21"/>
              </w:rPr>
            </w:pPr>
            <w:r>
              <w:rPr>
                <w:rFonts w:hint="eastAsia" w:ascii="宋体" w:hAnsi="宋体" w:eastAsia="宋体" w:cs="宋体"/>
                <w:i w:val="0"/>
                <w:iCs w:val="0"/>
                <w:color w:val="000000"/>
                <w:kern w:val="0"/>
                <w:sz w:val="24"/>
                <w:szCs w:val="24"/>
                <w:u w:val="none"/>
                <w:lang w:val="en-US" w:eastAsia="zh-CN" w:bidi="ar"/>
              </w:rPr>
              <w:t>邹怡萌</w:t>
            </w:r>
          </w:p>
        </w:tc>
        <w:tc>
          <w:tcPr>
            <w:tcW w:w="58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Times New Roman" w:hAnsi="Times New Roman" w:eastAsiaTheme="minorEastAsia"/>
                <w:color w:val="000000"/>
                <w:szCs w:val="21"/>
              </w:rPr>
            </w:pPr>
            <w:r>
              <w:rPr>
                <w:rFonts w:hint="eastAsia" w:ascii="宋体" w:hAnsi="宋体" w:eastAsia="宋体" w:cs="宋体"/>
                <w:i w:val="0"/>
                <w:iCs w:val="0"/>
                <w:color w:val="000000"/>
                <w:kern w:val="0"/>
                <w:sz w:val="24"/>
                <w:szCs w:val="24"/>
                <w:u w:val="none"/>
                <w:lang w:val="en-US" w:eastAsia="zh-CN" w:bidi="ar"/>
              </w:rPr>
              <w:t>基于</w:t>
            </w:r>
            <w:r>
              <w:rPr>
                <w:rFonts w:hint="default" w:ascii="Times New Roman" w:hAnsi="Times New Roman" w:eastAsia="宋体" w:cs="Times New Roman"/>
                <w:i w:val="0"/>
                <w:iCs w:val="0"/>
                <w:color w:val="000000"/>
                <w:kern w:val="0"/>
                <w:sz w:val="24"/>
                <w:szCs w:val="24"/>
                <w:u w:val="none"/>
                <w:lang w:val="en-US" w:eastAsia="zh-CN" w:bidi="ar"/>
              </w:rPr>
              <w:t>“</w:t>
            </w:r>
            <w:r>
              <w:rPr>
                <w:rFonts w:hint="eastAsia" w:ascii="宋体" w:hAnsi="宋体" w:eastAsia="宋体" w:cs="宋体"/>
                <w:i w:val="0"/>
                <w:iCs w:val="0"/>
                <w:color w:val="000000"/>
                <w:kern w:val="0"/>
                <w:sz w:val="24"/>
                <w:szCs w:val="24"/>
                <w:u w:val="none"/>
                <w:lang w:val="en-US" w:eastAsia="zh-CN" w:bidi="ar"/>
              </w:rPr>
              <w:t>肺主皮毛</w:t>
            </w:r>
            <w:r>
              <w:rPr>
                <w:rFonts w:hint="default" w:ascii="Times New Roman" w:hAnsi="Times New Roman" w:eastAsia="宋体" w:cs="Times New Roman"/>
                <w:i w:val="0"/>
                <w:iCs w:val="0"/>
                <w:color w:val="000000"/>
                <w:kern w:val="0"/>
                <w:sz w:val="24"/>
                <w:szCs w:val="24"/>
                <w:u w:val="none"/>
                <w:lang w:val="en-US" w:eastAsia="zh-CN" w:bidi="ar"/>
              </w:rPr>
              <w:t>”</w:t>
            </w:r>
            <w:r>
              <w:rPr>
                <w:rFonts w:hint="eastAsia" w:ascii="宋体" w:hAnsi="宋体" w:eastAsia="宋体" w:cs="宋体"/>
                <w:i w:val="0"/>
                <w:iCs w:val="0"/>
                <w:color w:val="000000"/>
                <w:kern w:val="0"/>
                <w:sz w:val="24"/>
                <w:szCs w:val="24"/>
                <w:u w:val="none"/>
                <w:lang w:val="en-US" w:eastAsia="zh-CN" w:bidi="ar"/>
              </w:rPr>
              <w:t>理论的中西联系与差异思考</w:t>
            </w:r>
          </w:p>
        </w:tc>
        <w:tc>
          <w:tcPr>
            <w:tcW w:w="18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Times New Roman" w:hAnsi="Times New Roman" w:eastAsiaTheme="minorEastAsia"/>
                <w:color w:val="000000"/>
                <w:szCs w:val="21"/>
              </w:rPr>
            </w:pPr>
            <w:r>
              <w:rPr>
                <w:rFonts w:hint="eastAsia" w:ascii="宋体" w:hAnsi="宋体" w:eastAsia="宋体" w:cs="宋体"/>
                <w:i w:val="0"/>
                <w:iCs w:val="0"/>
                <w:color w:val="000000"/>
                <w:kern w:val="0"/>
                <w:sz w:val="24"/>
                <w:szCs w:val="24"/>
                <w:u w:val="none"/>
                <w:lang w:val="en-US" w:eastAsia="zh-CN" w:bidi="ar"/>
              </w:rPr>
              <w:t>上海中医药大学</w:t>
            </w:r>
          </w:p>
        </w:tc>
      </w:tr>
      <w:tr>
        <w:tblPrEx>
          <w:tblCellMar>
            <w:top w:w="0" w:type="dxa"/>
            <w:left w:w="0" w:type="dxa"/>
            <w:bottom w:w="0" w:type="dxa"/>
            <w:right w:w="0" w:type="dxa"/>
          </w:tblCellMar>
        </w:tblPrEx>
        <w:trPr>
          <w:trHeight w:val="454" w:hRule="atLeast"/>
        </w:trPr>
        <w:tc>
          <w:tcPr>
            <w:tcW w:w="8789" w:type="dxa"/>
            <w:gridSpan w:val="3"/>
            <w:tcBorders>
              <w:top w:val="single" w:color="000000" w:sz="4" w:space="0"/>
              <w:left w:val="single" w:color="000000" w:sz="4" w:space="0"/>
              <w:bottom w:val="single" w:color="000000" w:sz="4" w:space="0"/>
              <w:right w:val="single" w:color="000000" w:sz="4" w:space="0"/>
            </w:tcBorders>
            <w:shd w:val="clear" w:color="auto" w:fill="9BD7A2" w:themeFill="background1" w:themeFillShade="D9"/>
            <w:tcMar>
              <w:top w:w="15" w:type="dxa"/>
              <w:left w:w="15" w:type="dxa"/>
              <w:right w:w="15" w:type="dxa"/>
            </w:tcMar>
            <w:vAlign w:val="center"/>
          </w:tcPr>
          <w:p>
            <w:pPr>
              <w:widowControl/>
              <w:jc w:val="center"/>
              <w:textAlignment w:val="bottom"/>
              <w:rPr>
                <w:rFonts w:ascii="Times New Roman" w:hAnsi="Times New Roman" w:eastAsiaTheme="minorEastAsia"/>
                <w:b/>
                <w:color w:val="000000"/>
                <w:kern w:val="0"/>
                <w:szCs w:val="21"/>
                <w:lang w:bidi="ar"/>
              </w:rPr>
            </w:pPr>
            <w:r>
              <w:rPr>
                <w:rFonts w:ascii="Times New Roman" w:hAnsi="Times New Roman" w:eastAsiaTheme="minorEastAsia"/>
                <w:b/>
                <w:color w:val="000000"/>
                <w:kern w:val="0"/>
                <w:szCs w:val="21"/>
                <w:lang w:bidi="ar"/>
              </w:rPr>
              <w:t>三等奖（共1</w:t>
            </w:r>
            <w:r>
              <w:rPr>
                <w:rFonts w:hint="eastAsia" w:ascii="Times New Roman" w:hAnsi="Times New Roman" w:eastAsiaTheme="minorEastAsia"/>
                <w:b/>
                <w:color w:val="000000"/>
                <w:kern w:val="0"/>
                <w:szCs w:val="21"/>
                <w:lang w:val="en-US" w:eastAsia="zh-CN" w:bidi="ar"/>
              </w:rPr>
              <w:t>5</w:t>
            </w:r>
            <w:r>
              <w:rPr>
                <w:rFonts w:ascii="Times New Roman" w:hAnsi="Times New Roman" w:eastAsiaTheme="minorEastAsia"/>
                <w:b/>
                <w:color w:val="000000"/>
                <w:kern w:val="0"/>
                <w:szCs w:val="21"/>
                <w:lang w:bidi="ar"/>
              </w:rPr>
              <w:t>名）</w:t>
            </w:r>
          </w:p>
        </w:tc>
      </w:tr>
      <w:tr>
        <w:tblPrEx>
          <w:tblCellMar>
            <w:top w:w="0" w:type="dxa"/>
            <w:left w:w="0" w:type="dxa"/>
            <w:bottom w:w="0" w:type="dxa"/>
            <w:right w:w="0" w:type="dxa"/>
          </w:tblCellMar>
        </w:tblPrEx>
        <w:trPr>
          <w:trHeight w:val="397" w:hRule="atLeast"/>
        </w:trPr>
        <w:tc>
          <w:tcPr>
            <w:tcW w:w="10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000000"/>
                <w:sz w:val="24"/>
                <w:szCs w:val="24"/>
              </w:rPr>
            </w:pPr>
            <w:r>
              <w:rPr>
                <w:rFonts w:hint="eastAsia" w:ascii="宋体" w:hAnsi="宋体" w:eastAsia="宋体" w:cs="宋体"/>
                <w:i w:val="0"/>
                <w:iCs w:val="0"/>
                <w:color w:val="000000"/>
                <w:kern w:val="0"/>
                <w:sz w:val="24"/>
                <w:szCs w:val="24"/>
                <w:u w:val="none"/>
                <w:lang w:val="en-US" w:eastAsia="zh-CN" w:bidi="ar"/>
              </w:rPr>
              <w:t>陈泓谕</w:t>
            </w:r>
          </w:p>
        </w:tc>
        <w:tc>
          <w:tcPr>
            <w:tcW w:w="58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color w:val="000000"/>
                <w:sz w:val="24"/>
                <w:szCs w:val="24"/>
              </w:rPr>
            </w:pPr>
            <w:r>
              <w:rPr>
                <w:rFonts w:hint="eastAsia" w:ascii="宋体" w:hAnsi="宋体" w:eastAsia="宋体" w:cs="宋体"/>
                <w:i w:val="0"/>
                <w:iCs w:val="0"/>
                <w:color w:val="000000"/>
                <w:kern w:val="0"/>
                <w:sz w:val="24"/>
                <w:szCs w:val="24"/>
                <w:u w:val="none"/>
                <w:lang w:val="en-US" w:eastAsia="zh-CN" w:bidi="ar"/>
              </w:rPr>
              <w:t>人工智能助力中医药传承与发展</w:t>
            </w:r>
          </w:p>
        </w:tc>
        <w:tc>
          <w:tcPr>
            <w:tcW w:w="18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000000"/>
                <w:sz w:val="24"/>
                <w:szCs w:val="24"/>
              </w:rPr>
            </w:pPr>
            <w:r>
              <w:rPr>
                <w:rFonts w:hint="eastAsia" w:ascii="宋体" w:hAnsi="宋体" w:eastAsia="宋体" w:cs="宋体"/>
                <w:i w:val="0"/>
                <w:iCs w:val="0"/>
                <w:color w:val="000000"/>
                <w:kern w:val="0"/>
                <w:sz w:val="24"/>
                <w:szCs w:val="24"/>
                <w:u w:val="none"/>
                <w:lang w:val="en-US" w:eastAsia="zh-CN" w:bidi="ar"/>
              </w:rPr>
              <w:t>上海中医药大学</w:t>
            </w:r>
          </w:p>
        </w:tc>
      </w:tr>
      <w:tr>
        <w:tblPrEx>
          <w:tblCellMar>
            <w:top w:w="0" w:type="dxa"/>
            <w:left w:w="0" w:type="dxa"/>
            <w:bottom w:w="0" w:type="dxa"/>
            <w:right w:w="0" w:type="dxa"/>
          </w:tblCellMar>
        </w:tblPrEx>
        <w:trPr>
          <w:trHeight w:val="397" w:hRule="atLeast"/>
        </w:trPr>
        <w:tc>
          <w:tcPr>
            <w:tcW w:w="10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000000"/>
                <w:sz w:val="24"/>
                <w:szCs w:val="24"/>
              </w:rPr>
            </w:pPr>
            <w:r>
              <w:rPr>
                <w:rFonts w:hint="eastAsia" w:ascii="宋体" w:hAnsi="宋体" w:eastAsia="宋体" w:cs="宋体"/>
                <w:i w:val="0"/>
                <w:iCs w:val="0"/>
                <w:color w:val="000000"/>
                <w:kern w:val="0"/>
                <w:sz w:val="24"/>
                <w:szCs w:val="24"/>
                <w:u w:val="none"/>
                <w:lang w:val="en-US" w:eastAsia="zh-CN" w:bidi="ar"/>
              </w:rPr>
              <w:t>何友成</w:t>
            </w:r>
          </w:p>
        </w:tc>
        <w:tc>
          <w:tcPr>
            <w:tcW w:w="58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color w:val="000000"/>
                <w:sz w:val="24"/>
                <w:szCs w:val="24"/>
              </w:rPr>
            </w:pPr>
            <w:r>
              <w:rPr>
                <w:rFonts w:hint="eastAsia" w:ascii="宋体" w:hAnsi="宋体" w:eastAsia="宋体" w:cs="宋体"/>
                <w:i w:val="0"/>
                <w:iCs w:val="0"/>
                <w:color w:val="000000"/>
                <w:kern w:val="0"/>
                <w:sz w:val="24"/>
                <w:szCs w:val="24"/>
                <w:u w:val="none"/>
                <w:lang w:val="en-US" w:eastAsia="zh-CN" w:bidi="ar"/>
              </w:rPr>
              <w:t>基于“随其所得而攻之”探讨脾胃湿热证防治内涵及临床实践</w:t>
            </w:r>
          </w:p>
        </w:tc>
        <w:tc>
          <w:tcPr>
            <w:tcW w:w="18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000000"/>
                <w:sz w:val="24"/>
                <w:szCs w:val="24"/>
              </w:rPr>
            </w:pPr>
            <w:r>
              <w:rPr>
                <w:rFonts w:hint="eastAsia" w:ascii="宋体" w:hAnsi="宋体" w:eastAsia="宋体" w:cs="宋体"/>
                <w:i w:val="0"/>
                <w:iCs w:val="0"/>
                <w:color w:val="000000"/>
                <w:kern w:val="0"/>
                <w:sz w:val="24"/>
                <w:szCs w:val="24"/>
                <w:u w:val="none"/>
                <w:lang w:val="en-US" w:eastAsia="zh-CN" w:bidi="ar"/>
              </w:rPr>
              <w:t>上海中医药大学</w:t>
            </w:r>
          </w:p>
        </w:tc>
      </w:tr>
      <w:tr>
        <w:tblPrEx>
          <w:tblCellMar>
            <w:top w:w="0" w:type="dxa"/>
            <w:left w:w="0" w:type="dxa"/>
            <w:bottom w:w="0" w:type="dxa"/>
            <w:right w:w="0" w:type="dxa"/>
          </w:tblCellMar>
        </w:tblPrEx>
        <w:trPr>
          <w:trHeight w:val="397" w:hRule="atLeast"/>
        </w:trPr>
        <w:tc>
          <w:tcPr>
            <w:tcW w:w="10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000000"/>
                <w:sz w:val="24"/>
                <w:szCs w:val="24"/>
              </w:rPr>
            </w:pPr>
            <w:r>
              <w:rPr>
                <w:rFonts w:hint="eastAsia" w:ascii="宋体" w:hAnsi="宋体" w:eastAsia="宋体" w:cs="宋体"/>
                <w:i w:val="0"/>
                <w:iCs w:val="0"/>
                <w:color w:val="000000"/>
                <w:kern w:val="0"/>
                <w:sz w:val="24"/>
                <w:szCs w:val="24"/>
                <w:u w:val="none"/>
                <w:lang w:val="en-US" w:eastAsia="zh-CN" w:bidi="ar"/>
              </w:rPr>
              <w:t>何云云</w:t>
            </w:r>
          </w:p>
        </w:tc>
        <w:tc>
          <w:tcPr>
            <w:tcW w:w="58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color w:val="000000"/>
                <w:sz w:val="24"/>
                <w:szCs w:val="24"/>
              </w:rPr>
            </w:pPr>
            <w:r>
              <w:rPr>
                <w:rFonts w:hint="eastAsia" w:ascii="宋体" w:hAnsi="宋体" w:eastAsia="宋体" w:cs="宋体"/>
                <w:i w:val="0"/>
                <w:iCs w:val="0"/>
                <w:color w:val="000000"/>
                <w:kern w:val="0"/>
                <w:sz w:val="24"/>
                <w:szCs w:val="24"/>
                <w:u w:val="none"/>
                <w:lang w:val="en-US" w:eastAsia="zh-CN" w:bidi="ar"/>
              </w:rPr>
              <w:t>基于“肺胃相关”理论探讨反流性咳嗽的中医内涵</w:t>
            </w:r>
          </w:p>
        </w:tc>
        <w:tc>
          <w:tcPr>
            <w:tcW w:w="18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000000"/>
                <w:sz w:val="24"/>
                <w:szCs w:val="24"/>
              </w:rPr>
            </w:pPr>
            <w:r>
              <w:rPr>
                <w:rFonts w:hint="eastAsia" w:ascii="宋体" w:hAnsi="宋体" w:eastAsia="宋体" w:cs="宋体"/>
                <w:i w:val="0"/>
                <w:iCs w:val="0"/>
                <w:color w:val="000000"/>
                <w:kern w:val="0"/>
                <w:sz w:val="24"/>
                <w:szCs w:val="24"/>
                <w:u w:val="none"/>
                <w:lang w:val="en-US" w:eastAsia="zh-CN" w:bidi="ar"/>
              </w:rPr>
              <w:t>上海中医药大学</w:t>
            </w:r>
          </w:p>
        </w:tc>
      </w:tr>
      <w:tr>
        <w:tblPrEx>
          <w:tblCellMar>
            <w:top w:w="0" w:type="dxa"/>
            <w:left w:w="0" w:type="dxa"/>
            <w:bottom w:w="0" w:type="dxa"/>
            <w:right w:w="0" w:type="dxa"/>
          </w:tblCellMar>
        </w:tblPrEx>
        <w:trPr>
          <w:trHeight w:val="397" w:hRule="atLeast"/>
        </w:trPr>
        <w:tc>
          <w:tcPr>
            <w:tcW w:w="10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000000"/>
                <w:sz w:val="24"/>
                <w:szCs w:val="24"/>
              </w:rPr>
            </w:pPr>
            <w:r>
              <w:rPr>
                <w:rFonts w:hint="eastAsia" w:ascii="宋体" w:hAnsi="宋体" w:eastAsia="宋体" w:cs="宋体"/>
                <w:i w:val="0"/>
                <w:iCs w:val="0"/>
                <w:color w:val="000000"/>
                <w:kern w:val="0"/>
                <w:sz w:val="24"/>
                <w:szCs w:val="24"/>
                <w:u w:val="none"/>
                <w:lang w:val="en-US" w:eastAsia="zh-CN" w:bidi="ar"/>
              </w:rPr>
              <w:t>姜  平</w:t>
            </w:r>
          </w:p>
        </w:tc>
        <w:tc>
          <w:tcPr>
            <w:tcW w:w="58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color w:val="000000"/>
                <w:sz w:val="24"/>
                <w:szCs w:val="24"/>
              </w:rPr>
            </w:pPr>
            <w:r>
              <w:rPr>
                <w:rFonts w:hint="eastAsia" w:ascii="宋体" w:hAnsi="宋体" w:eastAsia="宋体" w:cs="宋体"/>
                <w:i w:val="0"/>
                <w:iCs w:val="0"/>
                <w:color w:val="000000"/>
                <w:kern w:val="0"/>
                <w:sz w:val="24"/>
                <w:szCs w:val="24"/>
                <w:u w:val="none"/>
                <w:lang w:val="en-US" w:eastAsia="zh-CN" w:bidi="ar"/>
              </w:rPr>
              <w:t>基于多中心真实世界数据研究中西医结合治疗类风湿关节炎的用药规律及忍冬藤-伸筋草药对的分子作用机制</w:t>
            </w:r>
          </w:p>
        </w:tc>
        <w:tc>
          <w:tcPr>
            <w:tcW w:w="18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000000"/>
                <w:sz w:val="24"/>
                <w:szCs w:val="24"/>
              </w:rPr>
            </w:pPr>
            <w:r>
              <w:rPr>
                <w:rFonts w:hint="eastAsia" w:ascii="宋体" w:hAnsi="宋体" w:eastAsia="宋体" w:cs="宋体"/>
                <w:i w:val="0"/>
                <w:iCs w:val="0"/>
                <w:color w:val="000000"/>
                <w:kern w:val="0"/>
                <w:sz w:val="24"/>
                <w:szCs w:val="24"/>
                <w:u w:val="none"/>
                <w:lang w:val="en-US" w:eastAsia="zh-CN" w:bidi="ar"/>
              </w:rPr>
              <w:t>上海中医药大学</w:t>
            </w:r>
          </w:p>
        </w:tc>
      </w:tr>
      <w:tr>
        <w:tblPrEx>
          <w:tblCellMar>
            <w:top w:w="0" w:type="dxa"/>
            <w:left w:w="0" w:type="dxa"/>
            <w:bottom w:w="0" w:type="dxa"/>
            <w:right w:w="0" w:type="dxa"/>
          </w:tblCellMar>
        </w:tblPrEx>
        <w:trPr>
          <w:trHeight w:val="397" w:hRule="atLeast"/>
        </w:trPr>
        <w:tc>
          <w:tcPr>
            <w:tcW w:w="10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000000"/>
                <w:sz w:val="24"/>
                <w:szCs w:val="24"/>
              </w:rPr>
            </w:pPr>
            <w:r>
              <w:rPr>
                <w:rFonts w:hint="eastAsia" w:ascii="宋体" w:hAnsi="宋体" w:eastAsia="宋体" w:cs="宋体"/>
                <w:i w:val="0"/>
                <w:iCs w:val="0"/>
                <w:color w:val="000000"/>
                <w:kern w:val="0"/>
                <w:sz w:val="24"/>
                <w:szCs w:val="24"/>
                <w:u w:val="none"/>
                <w:lang w:val="en-US" w:eastAsia="zh-CN" w:bidi="ar"/>
              </w:rPr>
              <w:t>蒯  仂</w:t>
            </w:r>
          </w:p>
        </w:tc>
        <w:tc>
          <w:tcPr>
            <w:tcW w:w="58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color w:val="000000"/>
                <w:sz w:val="24"/>
                <w:szCs w:val="24"/>
              </w:rPr>
            </w:pPr>
            <w:r>
              <w:rPr>
                <w:rFonts w:hint="default" w:ascii="Times New Roman" w:hAnsi="Times New Roman" w:eastAsia="宋体" w:cs="Times New Roman"/>
                <w:i w:val="0"/>
                <w:iCs w:val="0"/>
                <w:color w:val="000000"/>
                <w:kern w:val="0"/>
                <w:sz w:val="24"/>
                <w:szCs w:val="24"/>
                <w:u w:val="none"/>
                <w:lang w:val="en-US" w:eastAsia="zh-CN" w:bidi="ar"/>
              </w:rPr>
              <w:t>Formononetin attenuates psoriasiform inflammation by regulating interferon signaling pathway</w:t>
            </w:r>
          </w:p>
        </w:tc>
        <w:tc>
          <w:tcPr>
            <w:tcW w:w="18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000000"/>
                <w:sz w:val="24"/>
                <w:szCs w:val="24"/>
              </w:rPr>
            </w:pPr>
            <w:r>
              <w:rPr>
                <w:rFonts w:hint="eastAsia" w:ascii="宋体" w:hAnsi="宋体" w:eastAsia="宋体" w:cs="宋体"/>
                <w:i w:val="0"/>
                <w:iCs w:val="0"/>
                <w:color w:val="000000"/>
                <w:kern w:val="0"/>
                <w:sz w:val="24"/>
                <w:szCs w:val="24"/>
                <w:u w:val="none"/>
                <w:lang w:val="en-US" w:eastAsia="zh-CN" w:bidi="ar"/>
              </w:rPr>
              <w:t>上海中医药大学</w:t>
            </w:r>
          </w:p>
        </w:tc>
      </w:tr>
      <w:tr>
        <w:tblPrEx>
          <w:tblCellMar>
            <w:top w:w="0" w:type="dxa"/>
            <w:left w:w="0" w:type="dxa"/>
            <w:bottom w:w="0" w:type="dxa"/>
            <w:right w:w="0" w:type="dxa"/>
          </w:tblCellMar>
        </w:tblPrEx>
        <w:trPr>
          <w:trHeight w:val="397" w:hRule="atLeast"/>
        </w:trPr>
        <w:tc>
          <w:tcPr>
            <w:tcW w:w="10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000000"/>
                <w:sz w:val="24"/>
                <w:szCs w:val="24"/>
              </w:rPr>
            </w:pPr>
            <w:r>
              <w:rPr>
                <w:rFonts w:hint="eastAsia" w:ascii="宋体" w:hAnsi="宋体" w:eastAsia="宋体" w:cs="宋体"/>
                <w:i w:val="0"/>
                <w:iCs w:val="0"/>
                <w:color w:val="000000"/>
                <w:kern w:val="0"/>
                <w:sz w:val="24"/>
                <w:szCs w:val="24"/>
                <w:u w:val="none"/>
                <w:lang w:val="en-US" w:eastAsia="zh-CN" w:bidi="ar"/>
              </w:rPr>
              <w:t>刘  洋</w:t>
            </w:r>
          </w:p>
        </w:tc>
        <w:tc>
          <w:tcPr>
            <w:tcW w:w="58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color w:val="000000"/>
                <w:sz w:val="24"/>
                <w:szCs w:val="24"/>
              </w:rPr>
            </w:pPr>
            <w:r>
              <w:rPr>
                <w:rFonts w:hint="eastAsia" w:ascii="宋体" w:hAnsi="宋体" w:eastAsia="宋体" w:cs="宋体"/>
                <w:i w:val="0"/>
                <w:iCs w:val="0"/>
                <w:color w:val="000000"/>
                <w:kern w:val="0"/>
                <w:sz w:val="24"/>
                <w:szCs w:val="24"/>
                <w:u w:val="none"/>
                <w:lang w:val="en-US" w:eastAsia="zh-CN" w:bidi="ar"/>
              </w:rPr>
              <w:t>应用机器学习和神经网络模型识别结直肠癌</w:t>
            </w:r>
            <w:r>
              <w:rPr>
                <w:rStyle w:val="17"/>
                <w:rFonts w:hint="eastAsia" w:ascii="宋体" w:hAnsi="宋体" w:eastAsia="宋体" w:cs="宋体"/>
                <w:sz w:val="24"/>
                <w:szCs w:val="24"/>
                <w:lang w:val="en-US" w:eastAsia="zh-CN" w:bidi="ar"/>
              </w:rPr>
              <w:t>“</w:t>
            </w:r>
            <w:r>
              <w:rPr>
                <w:rFonts w:hint="eastAsia" w:ascii="宋体" w:hAnsi="宋体" w:eastAsia="宋体" w:cs="宋体"/>
                <w:i w:val="0"/>
                <w:iCs w:val="0"/>
                <w:color w:val="000000"/>
                <w:kern w:val="0"/>
                <w:sz w:val="24"/>
                <w:szCs w:val="24"/>
                <w:u w:val="none"/>
                <w:lang w:val="en-US" w:eastAsia="zh-CN" w:bidi="ar"/>
              </w:rPr>
              <w:t>炎癌转化</w:t>
            </w:r>
            <w:r>
              <w:rPr>
                <w:rStyle w:val="17"/>
                <w:rFonts w:hint="eastAsia" w:ascii="宋体" w:hAnsi="宋体" w:eastAsia="宋体" w:cs="宋体"/>
                <w:sz w:val="24"/>
                <w:szCs w:val="24"/>
                <w:lang w:val="en-US" w:eastAsia="zh-CN" w:bidi="ar"/>
              </w:rPr>
              <w:t>”</w:t>
            </w:r>
            <w:r>
              <w:rPr>
                <w:rFonts w:hint="eastAsia" w:ascii="宋体" w:hAnsi="宋体" w:eastAsia="宋体" w:cs="宋体"/>
                <w:i w:val="0"/>
                <w:iCs w:val="0"/>
                <w:color w:val="000000"/>
                <w:kern w:val="0"/>
                <w:sz w:val="24"/>
                <w:szCs w:val="24"/>
                <w:u w:val="none"/>
                <w:lang w:val="en-US" w:eastAsia="zh-CN" w:bidi="ar"/>
              </w:rPr>
              <w:t>过程的关键基因及相关中药预测</w:t>
            </w:r>
          </w:p>
        </w:tc>
        <w:tc>
          <w:tcPr>
            <w:tcW w:w="18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000000"/>
                <w:sz w:val="24"/>
                <w:szCs w:val="24"/>
              </w:rPr>
            </w:pPr>
            <w:r>
              <w:rPr>
                <w:rFonts w:hint="eastAsia" w:ascii="宋体" w:hAnsi="宋体" w:eastAsia="宋体" w:cs="宋体"/>
                <w:i w:val="0"/>
                <w:iCs w:val="0"/>
                <w:color w:val="000000"/>
                <w:kern w:val="0"/>
                <w:sz w:val="24"/>
                <w:szCs w:val="24"/>
                <w:u w:val="none"/>
                <w:lang w:val="en-US" w:eastAsia="zh-CN" w:bidi="ar"/>
              </w:rPr>
              <w:t>上海中医药大学</w:t>
            </w:r>
          </w:p>
        </w:tc>
      </w:tr>
      <w:tr>
        <w:tblPrEx>
          <w:tblCellMar>
            <w:top w:w="0" w:type="dxa"/>
            <w:left w:w="0" w:type="dxa"/>
            <w:bottom w:w="0" w:type="dxa"/>
            <w:right w:w="0" w:type="dxa"/>
          </w:tblCellMar>
        </w:tblPrEx>
        <w:trPr>
          <w:trHeight w:val="397" w:hRule="atLeast"/>
        </w:trPr>
        <w:tc>
          <w:tcPr>
            <w:tcW w:w="10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000000"/>
                <w:sz w:val="24"/>
                <w:szCs w:val="24"/>
              </w:rPr>
            </w:pPr>
            <w:r>
              <w:rPr>
                <w:rFonts w:hint="eastAsia" w:ascii="宋体" w:hAnsi="宋体" w:eastAsia="宋体" w:cs="宋体"/>
                <w:i w:val="0"/>
                <w:iCs w:val="0"/>
                <w:color w:val="000000"/>
                <w:kern w:val="0"/>
                <w:sz w:val="24"/>
                <w:szCs w:val="24"/>
                <w:u w:val="none"/>
                <w:lang w:val="en-US" w:eastAsia="zh-CN" w:bidi="ar"/>
              </w:rPr>
              <w:t>罗  成</w:t>
            </w:r>
          </w:p>
        </w:tc>
        <w:tc>
          <w:tcPr>
            <w:tcW w:w="58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color w:val="000000"/>
                <w:sz w:val="24"/>
                <w:szCs w:val="24"/>
              </w:rPr>
            </w:pPr>
            <w:r>
              <w:rPr>
                <w:rFonts w:hint="eastAsia" w:ascii="宋体" w:hAnsi="宋体" w:eastAsia="宋体" w:cs="宋体"/>
                <w:i w:val="0"/>
                <w:iCs w:val="0"/>
                <w:color w:val="000000"/>
                <w:kern w:val="0"/>
                <w:sz w:val="24"/>
                <w:szCs w:val="24"/>
                <w:u w:val="none"/>
                <w:lang w:val="en-US" w:eastAsia="zh-CN" w:bidi="ar"/>
              </w:rPr>
              <w:t>基于“壮火食气”探讨炎症对肺癌的影响</w:t>
            </w:r>
          </w:p>
        </w:tc>
        <w:tc>
          <w:tcPr>
            <w:tcW w:w="18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000000"/>
                <w:sz w:val="24"/>
                <w:szCs w:val="24"/>
              </w:rPr>
            </w:pPr>
            <w:r>
              <w:rPr>
                <w:rFonts w:hint="eastAsia" w:ascii="宋体" w:hAnsi="宋体" w:eastAsia="宋体" w:cs="宋体"/>
                <w:i w:val="0"/>
                <w:iCs w:val="0"/>
                <w:color w:val="000000"/>
                <w:kern w:val="0"/>
                <w:sz w:val="24"/>
                <w:szCs w:val="24"/>
                <w:u w:val="none"/>
                <w:lang w:val="en-US" w:eastAsia="zh-CN" w:bidi="ar"/>
              </w:rPr>
              <w:t>湖北中医药大学</w:t>
            </w:r>
          </w:p>
        </w:tc>
      </w:tr>
      <w:tr>
        <w:tblPrEx>
          <w:tblCellMar>
            <w:top w:w="0" w:type="dxa"/>
            <w:left w:w="0" w:type="dxa"/>
            <w:bottom w:w="0" w:type="dxa"/>
            <w:right w:w="0" w:type="dxa"/>
          </w:tblCellMar>
        </w:tblPrEx>
        <w:trPr>
          <w:trHeight w:val="397" w:hRule="atLeast"/>
        </w:trPr>
        <w:tc>
          <w:tcPr>
            <w:tcW w:w="10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000000"/>
                <w:sz w:val="24"/>
                <w:szCs w:val="24"/>
              </w:rPr>
            </w:pPr>
            <w:r>
              <w:rPr>
                <w:rFonts w:hint="eastAsia" w:ascii="宋体" w:hAnsi="宋体" w:eastAsia="宋体" w:cs="宋体"/>
                <w:i w:val="0"/>
                <w:iCs w:val="0"/>
                <w:color w:val="000000"/>
                <w:kern w:val="0"/>
                <w:sz w:val="24"/>
                <w:szCs w:val="24"/>
                <w:u w:val="none"/>
                <w:lang w:val="en-US" w:eastAsia="zh-CN" w:bidi="ar"/>
              </w:rPr>
              <w:t>马宇慧</w:t>
            </w:r>
          </w:p>
        </w:tc>
        <w:tc>
          <w:tcPr>
            <w:tcW w:w="58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color w:val="000000"/>
                <w:sz w:val="24"/>
                <w:szCs w:val="24"/>
              </w:rPr>
            </w:pPr>
            <w:r>
              <w:rPr>
                <w:rFonts w:hint="eastAsia" w:ascii="宋体" w:hAnsi="宋体" w:eastAsia="宋体" w:cs="宋体"/>
                <w:i w:val="0"/>
                <w:iCs w:val="0"/>
                <w:color w:val="000000"/>
                <w:kern w:val="0"/>
                <w:sz w:val="24"/>
                <w:szCs w:val="24"/>
                <w:u w:val="none"/>
                <w:lang w:val="en-US" w:eastAsia="zh-CN" w:bidi="ar"/>
              </w:rPr>
              <w:t>复方鱼桔颗粒通过抑制BMDM巨噬细胞中NLRP3炎症小体的激活发挥抗炎效果的作用机制研究</w:t>
            </w:r>
          </w:p>
        </w:tc>
        <w:tc>
          <w:tcPr>
            <w:tcW w:w="18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000000"/>
                <w:sz w:val="24"/>
                <w:szCs w:val="24"/>
              </w:rPr>
            </w:pPr>
            <w:r>
              <w:rPr>
                <w:rFonts w:hint="eastAsia" w:ascii="宋体" w:hAnsi="宋体" w:eastAsia="宋体" w:cs="宋体"/>
                <w:i w:val="0"/>
                <w:iCs w:val="0"/>
                <w:color w:val="000000"/>
                <w:kern w:val="0"/>
                <w:sz w:val="24"/>
                <w:szCs w:val="24"/>
                <w:u w:val="none"/>
                <w:lang w:val="en-US" w:eastAsia="zh-CN" w:bidi="ar"/>
              </w:rPr>
              <w:t>上海中医药大学</w:t>
            </w:r>
          </w:p>
        </w:tc>
      </w:tr>
      <w:tr>
        <w:tblPrEx>
          <w:tblCellMar>
            <w:top w:w="0" w:type="dxa"/>
            <w:left w:w="0" w:type="dxa"/>
            <w:bottom w:w="0" w:type="dxa"/>
            <w:right w:w="0" w:type="dxa"/>
          </w:tblCellMar>
        </w:tblPrEx>
        <w:trPr>
          <w:trHeight w:val="397" w:hRule="atLeast"/>
        </w:trPr>
        <w:tc>
          <w:tcPr>
            <w:tcW w:w="10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000000"/>
                <w:sz w:val="24"/>
                <w:szCs w:val="24"/>
              </w:rPr>
            </w:pPr>
            <w:r>
              <w:rPr>
                <w:rFonts w:hint="eastAsia" w:ascii="宋体" w:hAnsi="宋体" w:eastAsia="宋体" w:cs="宋体"/>
                <w:i w:val="0"/>
                <w:iCs w:val="0"/>
                <w:color w:val="000000"/>
                <w:kern w:val="0"/>
                <w:sz w:val="24"/>
                <w:szCs w:val="24"/>
                <w:u w:val="none"/>
                <w:lang w:val="en-US" w:eastAsia="zh-CN" w:bidi="ar"/>
              </w:rPr>
              <w:t>南思楠</w:t>
            </w:r>
          </w:p>
        </w:tc>
        <w:tc>
          <w:tcPr>
            <w:tcW w:w="58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color w:val="000000"/>
                <w:sz w:val="24"/>
                <w:szCs w:val="24"/>
              </w:rPr>
            </w:pPr>
            <w:r>
              <w:rPr>
                <w:rFonts w:hint="eastAsia" w:ascii="宋体" w:hAnsi="宋体" w:eastAsia="宋体" w:cs="宋体"/>
                <w:i w:val="0"/>
                <w:iCs w:val="0"/>
                <w:color w:val="000000"/>
                <w:kern w:val="0"/>
                <w:sz w:val="24"/>
                <w:szCs w:val="24"/>
                <w:u w:val="none"/>
                <w:lang w:val="en-US" w:eastAsia="zh-CN" w:bidi="ar"/>
              </w:rPr>
              <w:t>丹参黄芩药对配伍在心血管类疾病治疗的潜在发展</w:t>
            </w:r>
          </w:p>
        </w:tc>
        <w:tc>
          <w:tcPr>
            <w:tcW w:w="18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000000"/>
                <w:sz w:val="24"/>
                <w:szCs w:val="24"/>
              </w:rPr>
            </w:pPr>
            <w:r>
              <w:rPr>
                <w:rFonts w:hint="eastAsia" w:ascii="宋体" w:hAnsi="宋体" w:eastAsia="宋体" w:cs="宋体"/>
                <w:i w:val="0"/>
                <w:iCs w:val="0"/>
                <w:color w:val="000000"/>
                <w:kern w:val="0"/>
                <w:sz w:val="24"/>
                <w:szCs w:val="24"/>
                <w:u w:val="none"/>
                <w:lang w:val="en-US" w:eastAsia="zh-CN" w:bidi="ar"/>
              </w:rPr>
              <w:t>上海中医药大学</w:t>
            </w:r>
          </w:p>
        </w:tc>
      </w:tr>
      <w:tr>
        <w:tblPrEx>
          <w:tblCellMar>
            <w:top w:w="0" w:type="dxa"/>
            <w:left w:w="0" w:type="dxa"/>
            <w:bottom w:w="0" w:type="dxa"/>
            <w:right w:w="0" w:type="dxa"/>
          </w:tblCellMar>
        </w:tblPrEx>
        <w:trPr>
          <w:trHeight w:val="397" w:hRule="atLeast"/>
        </w:trPr>
        <w:tc>
          <w:tcPr>
            <w:tcW w:w="10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000000"/>
                <w:sz w:val="24"/>
                <w:szCs w:val="24"/>
              </w:rPr>
            </w:pPr>
            <w:r>
              <w:rPr>
                <w:rFonts w:hint="eastAsia" w:ascii="宋体" w:hAnsi="宋体" w:eastAsia="宋体" w:cs="宋体"/>
                <w:i w:val="0"/>
                <w:iCs w:val="0"/>
                <w:color w:val="000000"/>
                <w:kern w:val="0"/>
                <w:sz w:val="24"/>
                <w:szCs w:val="24"/>
                <w:u w:val="none"/>
                <w:lang w:val="en-US" w:eastAsia="zh-CN" w:bidi="ar"/>
              </w:rPr>
              <w:t>任雪骐</w:t>
            </w:r>
          </w:p>
        </w:tc>
        <w:tc>
          <w:tcPr>
            <w:tcW w:w="58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color w:val="000000"/>
                <w:spacing w:val="-8"/>
                <w:sz w:val="24"/>
                <w:szCs w:val="24"/>
              </w:rPr>
            </w:pPr>
            <w:r>
              <w:rPr>
                <w:rFonts w:hint="eastAsia" w:ascii="宋体" w:hAnsi="宋体" w:eastAsia="宋体" w:cs="宋体"/>
                <w:i w:val="0"/>
                <w:iCs w:val="0"/>
                <w:color w:val="000000"/>
                <w:kern w:val="0"/>
                <w:sz w:val="24"/>
                <w:szCs w:val="24"/>
                <w:u w:val="none"/>
                <w:lang w:val="en-US" w:eastAsia="zh-CN" w:bidi="ar"/>
              </w:rPr>
              <w:t>中西医脾差异看中西医脏腑翻译错位</w:t>
            </w:r>
          </w:p>
        </w:tc>
        <w:tc>
          <w:tcPr>
            <w:tcW w:w="18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000000"/>
                <w:sz w:val="24"/>
                <w:szCs w:val="24"/>
              </w:rPr>
            </w:pPr>
            <w:r>
              <w:rPr>
                <w:rFonts w:hint="eastAsia" w:ascii="宋体" w:hAnsi="宋体" w:eastAsia="宋体" w:cs="宋体"/>
                <w:i w:val="0"/>
                <w:iCs w:val="0"/>
                <w:color w:val="000000"/>
                <w:kern w:val="0"/>
                <w:sz w:val="24"/>
                <w:szCs w:val="24"/>
                <w:u w:val="none"/>
                <w:lang w:val="en-US" w:eastAsia="zh-CN" w:bidi="ar"/>
              </w:rPr>
              <w:t>上海中医药大学</w:t>
            </w:r>
          </w:p>
        </w:tc>
      </w:tr>
      <w:tr>
        <w:tblPrEx>
          <w:tblCellMar>
            <w:top w:w="0" w:type="dxa"/>
            <w:left w:w="0" w:type="dxa"/>
            <w:bottom w:w="0" w:type="dxa"/>
            <w:right w:w="0" w:type="dxa"/>
          </w:tblCellMar>
        </w:tblPrEx>
        <w:trPr>
          <w:trHeight w:val="397" w:hRule="atLeast"/>
        </w:trPr>
        <w:tc>
          <w:tcPr>
            <w:tcW w:w="10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000000"/>
                <w:sz w:val="24"/>
                <w:szCs w:val="24"/>
              </w:rPr>
            </w:pPr>
            <w:r>
              <w:rPr>
                <w:rFonts w:hint="eastAsia" w:ascii="宋体" w:hAnsi="宋体" w:eastAsia="宋体" w:cs="宋体"/>
                <w:i w:val="0"/>
                <w:iCs w:val="0"/>
                <w:color w:val="000000"/>
                <w:kern w:val="0"/>
                <w:sz w:val="24"/>
                <w:szCs w:val="24"/>
                <w:u w:val="none"/>
                <w:lang w:val="en-US" w:eastAsia="zh-CN" w:bidi="ar"/>
              </w:rPr>
              <w:t>史中昊</w:t>
            </w:r>
          </w:p>
        </w:tc>
        <w:tc>
          <w:tcPr>
            <w:tcW w:w="58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color w:val="000000"/>
                <w:sz w:val="24"/>
                <w:szCs w:val="24"/>
              </w:rPr>
            </w:pPr>
            <w:r>
              <w:rPr>
                <w:rFonts w:hint="eastAsia" w:ascii="宋体" w:hAnsi="宋体" w:eastAsia="宋体" w:cs="宋体"/>
                <w:i w:val="0"/>
                <w:iCs w:val="0"/>
                <w:color w:val="000000"/>
                <w:kern w:val="0"/>
                <w:sz w:val="24"/>
                <w:szCs w:val="24"/>
                <w:u w:val="none"/>
                <w:lang w:val="en-US" w:eastAsia="zh-CN" w:bidi="ar"/>
              </w:rPr>
              <w:t>中西医联合治疗狼疮足细胞病1则并文献复习</w:t>
            </w:r>
          </w:p>
        </w:tc>
        <w:tc>
          <w:tcPr>
            <w:tcW w:w="18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000000"/>
                <w:sz w:val="24"/>
                <w:szCs w:val="24"/>
              </w:rPr>
            </w:pPr>
            <w:r>
              <w:rPr>
                <w:rFonts w:hint="eastAsia" w:ascii="宋体" w:hAnsi="宋体" w:eastAsia="宋体" w:cs="宋体"/>
                <w:i w:val="0"/>
                <w:iCs w:val="0"/>
                <w:color w:val="000000"/>
                <w:kern w:val="0"/>
                <w:sz w:val="24"/>
                <w:szCs w:val="24"/>
                <w:u w:val="none"/>
                <w:lang w:val="en-US" w:eastAsia="zh-CN" w:bidi="ar"/>
              </w:rPr>
              <w:t>上海中医药大学</w:t>
            </w:r>
          </w:p>
        </w:tc>
      </w:tr>
      <w:tr>
        <w:tblPrEx>
          <w:tblCellMar>
            <w:top w:w="0" w:type="dxa"/>
            <w:left w:w="0" w:type="dxa"/>
            <w:bottom w:w="0" w:type="dxa"/>
            <w:right w:w="0" w:type="dxa"/>
          </w:tblCellMar>
        </w:tblPrEx>
        <w:trPr>
          <w:trHeight w:val="680" w:hRule="atLeast"/>
        </w:trPr>
        <w:tc>
          <w:tcPr>
            <w:tcW w:w="10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000000"/>
                <w:sz w:val="24"/>
                <w:szCs w:val="24"/>
              </w:rPr>
            </w:pPr>
            <w:r>
              <w:rPr>
                <w:rFonts w:hint="eastAsia" w:ascii="宋体" w:hAnsi="宋体" w:eastAsia="宋体" w:cs="宋体"/>
                <w:i w:val="0"/>
                <w:iCs w:val="0"/>
                <w:color w:val="000000"/>
                <w:kern w:val="0"/>
                <w:sz w:val="24"/>
                <w:szCs w:val="24"/>
                <w:u w:val="none"/>
                <w:lang w:val="en-US" w:eastAsia="zh-CN" w:bidi="ar"/>
              </w:rPr>
              <w:t>王  珏</w:t>
            </w:r>
          </w:p>
        </w:tc>
        <w:tc>
          <w:tcPr>
            <w:tcW w:w="58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color w:val="000000"/>
                <w:sz w:val="24"/>
                <w:szCs w:val="24"/>
              </w:rPr>
            </w:pPr>
            <w:r>
              <w:rPr>
                <w:rFonts w:hint="eastAsia" w:ascii="宋体" w:hAnsi="宋体" w:eastAsia="宋体" w:cs="宋体"/>
                <w:i w:val="0"/>
                <w:iCs w:val="0"/>
                <w:color w:val="000000"/>
                <w:kern w:val="0"/>
                <w:sz w:val="24"/>
                <w:szCs w:val="24"/>
                <w:u w:val="none"/>
                <w:lang w:val="en-US" w:eastAsia="zh-CN" w:bidi="ar"/>
              </w:rPr>
              <w:t>上肢脉搏波传导速度与脉图参数的关联性研究</w:t>
            </w:r>
          </w:p>
        </w:tc>
        <w:tc>
          <w:tcPr>
            <w:tcW w:w="18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000000"/>
                <w:sz w:val="24"/>
                <w:szCs w:val="24"/>
              </w:rPr>
            </w:pPr>
            <w:r>
              <w:rPr>
                <w:rFonts w:hint="eastAsia" w:ascii="宋体" w:hAnsi="宋体" w:eastAsia="宋体" w:cs="宋体"/>
                <w:i w:val="0"/>
                <w:iCs w:val="0"/>
                <w:color w:val="000000"/>
                <w:kern w:val="0"/>
                <w:sz w:val="24"/>
                <w:szCs w:val="24"/>
                <w:u w:val="none"/>
                <w:lang w:val="en-US" w:eastAsia="zh-CN" w:bidi="ar"/>
              </w:rPr>
              <w:t>上海中医药大学</w:t>
            </w:r>
          </w:p>
        </w:tc>
      </w:tr>
      <w:tr>
        <w:tblPrEx>
          <w:tblCellMar>
            <w:top w:w="0" w:type="dxa"/>
            <w:left w:w="0" w:type="dxa"/>
            <w:bottom w:w="0" w:type="dxa"/>
            <w:right w:w="0" w:type="dxa"/>
          </w:tblCellMar>
        </w:tblPrEx>
        <w:trPr>
          <w:trHeight w:val="397" w:hRule="atLeast"/>
        </w:trPr>
        <w:tc>
          <w:tcPr>
            <w:tcW w:w="10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000000"/>
                <w:sz w:val="24"/>
                <w:szCs w:val="24"/>
              </w:rPr>
            </w:pPr>
            <w:r>
              <w:rPr>
                <w:rFonts w:hint="eastAsia" w:ascii="宋体" w:hAnsi="宋体" w:eastAsia="宋体" w:cs="宋体"/>
                <w:i w:val="0"/>
                <w:iCs w:val="0"/>
                <w:color w:val="000000"/>
                <w:kern w:val="0"/>
                <w:sz w:val="24"/>
                <w:szCs w:val="24"/>
                <w:u w:val="none"/>
                <w:lang w:val="en-US" w:eastAsia="zh-CN" w:bidi="ar"/>
              </w:rPr>
              <w:t>袁晨越</w:t>
            </w:r>
          </w:p>
        </w:tc>
        <w:tc>
          <w:tcPr>
            <w:tcW w:w="58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color w:val="000000"/>
                <w:sz w:val="24"/>
                <w:szCs w:val="24"/>
              </w:rPr>
            </w:pPr>
            <w:r>
              <w:rPr>
                <w:rFonts w:hint="eastAsia" w:ascii="宋体" w:hAnsi="宋体" w:eastAsia="宋体" w:cs="宋体"/>
                <w:i w:val="0"/>
                <w:iCs w:val="0"/>
                <w:color w:val="000000"/>
                <w:kern w:val="0"/>
                <w:sz w:val="24"/>
                <w:szCs w:val="24"/>
                <w:u w:val="none"/>
                <w:lang w:val="en-US" w:eastAsia="zh-CN" w:bidi="ar"/>
              </w:rPr>
              <w:t>结直肠癌术后患者舌脉象特征参数与中医证型分布研究</w:t>
            </w:r>
          </w:p>
        </w:tc>
        <w:tc>
          <w:tcPr>
            <w:tcW w:w="18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000000"/>
                <w:sz w:val="24"/>
                <w:szCs w:val="24"/>
              </w:rPr>
            </w:pPr>
            <w:r>
              <w:rPr>
                <w:rFonts w:hint="eastAsia" w:ascii="宋体" w:hAnsi="宋体" w:eastAsia="宋体" w:cs="宋体"/>
                <w:i w:val="0"/>
                <w:iCs w:val="0"/>
                <w:color w:val="000000"/>
                <w:kern w:val="0"/>
                <w:sz w:val="24"/>
                <w:szCs w:val="24"/>
                <w:u w:val="none"/>
                <w:lang w:val="en-US" w:eastAsia="zh-CN" w:bidi="ar"/>
              </w:rPr>
              <w:t>上海中医药大学</w:t>
            </w:r>
          </w:p>
        </w:tc>
      </w:tr>
      <w:tr>
        <w:tblPrEx>
          <w:tblCellMar>
            <w:top w:w="0" w:type="dxa"/>
            <w:left w:w="0" w:type="dxa"/>
            <w:bottom w:w="0" w:type="dxa"/>
            <w:right w:w="0" w:type="dxa"/>
          </w:tblCellMar>
        </w:tblPrEx>
        <w:trPr>
          <w:trHeight w:val="397" w:hRule="atLeast"/>
        </w:trPr>
        <w:tc>
          <w:tcPr>
            <w:tcW w:w="10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000000"/>
                <w:kern w:val="0"/>
                <w:sz w:val="24"/>
                <w:szCs w:val="24"/>
                <w:lang w:bidi="ar"/>
              </w:rPr>
            </w:pPr>
            <w:r>
              <w:rPr>
                <w:rFonts w:hint="eastAsia" w:ascii="宋体" w:hAnsi="宋体" w:eastAsia="宋体" w:cs="宋体"/>
                <w:i w:val="0"/>
                <w:iCs w:val="0"/>
                <w:color w:val="000000"/>
                <w:kern w:val="0"/>
                <w:sz w:val="24"/>
                <w:szCs w:val="24"/>
                <w:u w:val="none"/>
                <w:lang w:val="en-US" w:eastAsia="zh-CN" w:bidi="ar"/>
              </w:rPr>
              <w:t>张梦雪</w:t>
            </w:r>
          </w:p>
        </w:tc>
        <w:tc>
          <w:tcPr>
            <w:tcW w:w="58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color w:val="000000"/>
                <w:kern w:val="0"/>
                <w:sz w:val="24"/>
                <w:szCs w:val="24"/>
                <w:lang w:bidi="ar"/>
              </w:rPr>
            </w:pPr>
            <w:r>
              <w:rPr>
                <w:rFonts w:hint="eastAsia" w:ascii="宋体" w:hAnsi="宋体" w:eastAsia="宋体" w:cs="宋体"/>
                <w:i w:val="0"/>
                <w:iCs w:val="0"/>
                <w:color w:val="000000"/>
                <w:kern w:val="0"/>
                <w:sz w:val="24"/>
                <w:szCs w:val="24"/>
                <w:u w:val="none"/>
                <w:lang w:val="en-US" w:eastAsia="zh-CN" w:bidi="ar"/>
              </w:rPr>
              <w:t>基于文献分析探讨阿尔茨海默病不同阶段的中医证候分布规律</w:t>
            </w:r>
          </w:p>
        </w:tc>
        <w:tc>
          <w:tcPr>
            <w:tcW w:w="18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000000"/>
                <w:kern w:val="0"/>
                <w:sz w:val="24"/>
                <w:szCs w:val="24"/>
                <w:lang w:bidi="ar"/>
              </w:rPr>
            </w:pPr>
            <w:r>
              <w:rPr>
                <w:rFonts w:hint="eastAsia" w:ascii="宋体" w:hAnsi="宋体" w:eastAsia="宋体" w:cs="宋体"/>
                <w:i w:val="0"/>
                <w:iCs w:val="0"/>
                <w:color w:val="000000"/>
                <w:kern w:val="0"/>
                <w:sz w:val="24"/>
                <w:szCs w:val="24"/>
                <w:u w:val="none"/>
                <w:lang w:val="en-US" w:eastAsia="zh-CN" w:bidi="ar"/>
              </w:rPr>
              <w:t>上海中医药大学</w:t>
            </w:r>
          </w:p>
        </w:tc>
      </w:tr>
      <w:tr>
        <w:tblPrEx>
          <w:tblCellMar>
            <w:top w:w="0" w:type="dxa"/>
            <w:left w:w="0" w:type="dxa"/>
            <w:bottom w:w="0" w:type="dxa"/>
            <w:right w:w="0" w:type="dxa"/>
          </w:tblCellMar>
        </w:tblPrEx>
        <w:trPr>
          <w:trHeight w:val="397" w:hRule="atLeast"/>
        </w:trPr>
        <w:tc>
          <w:tcPr>
            <w:tcW w:w="10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000000"/>
                <w:sz w:val="24"/>
                <w:szCs w:val="24"/>
              </w:rPr>
            </w:pPr>
            <w:r>
              <w:rPr>
                <w:rFonts w:hint="eastAsia" w:ascii="宋体" w:hAnsi="宋体" w:eastAsia="宋体" w:cs="宋体"/>
                <w:i w:val="0"/>
                <w:iCs w:val="0"/>
                <w:color w:val="000000"/>
                <w:kern w:val="0"/>
                <w:sz w:val="24"/>
                <w:szCs w:val="24"/>
                <w:u w:val="none"/>
                <w:lang w:val="en-US" w:eastAsia="zh-CN" w:bidi="ar"/>
              </w:rPr>
              <w:t>朱博玉</w:t>
            </w:r>
          </w:p>
        </w:tc>
        <w:tc>
          <w:tcPr>
            <w:tcW w:w="58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color w:val="000000"/>
                <w:sz w:val="24"/>
                <w:szCs w:val="24"/>
              </w:rPr>
            </w:pPr>
            <w:r>
              <w:rPr>
                <w:rFonts w:hint="default" w:ascii="Times New Roman" w:hAnsi="Times New Roman" w:eastAsia="宋体" w:cs="Times New Roman"/>
                <w:i w:val="0"/>
                <w:iCs w:val="0"/>
                <w:color w:val="000000"/>
                <w:kern w:val="0"/>
                <w:sz w:val="24"/>
                <w:szCs w:val="24"/>
                <w:u w:val="none"/>
                <w:lang w:val="en-US" w:eastAsia="zh-CN" w:bidi="ar"/>
              </w:rPr>
              <w:t>Progress in pharmacological mechanism of traditional Chinese medicine in Systemic Lupus Erythematosus</w:t>
            </w:r>
          </w:p>
        </w:tc>
        <w:tc>
          <w:tcPr>
            <w:tcW w:w="18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000000"/>
                <w:sz w:val="24"/>
                <w:szCs w:val="24"/>
              </w:rPr>
            </w:pPr>
            <w:r>
              <w:rPr>
                <w:rFonts w:hint="eastAsia" w:ascii="宋体" w:hAnsi="宋体" w:eastAsia="宋体" w:cs="宋体"/>
                <w:i w:val="0"/>
                <w:iCs w:val="0"/>
                <w:color w:val="000000"/>
                <w:kern w:val="0"/>
                <w:sz w:val="24"/>
                <w:szCs w:val="24"/>
                <w:u w:val="none"/>
                <w:lang w:val="en-US" w:eastAsia="zh-CN" w:bidi="ar"/>
              </w:rPr>
              <w:t>上海中医药大学</w:t>
            </w:r>
          </w:p>
        </w:tc>
      </w:tr>
    </w:tbl>
    <w:p>
      <w:pPr>
        <w:spacing w:line="360" w:lineRule="auto"/>
        <w:ind w:firstLine="480" w:firstLineChars="200"/>
        <w:jc w:val="right"/>
        <w:rPr>
          <w:rFonts w:ascii="Times New Roman" w:hAnsi="Times New Roman"/>
          <w:sz w:val="24"/>
          <w:szCs w:val="28"/>
        </w:rPr>
      </w:pPr>
      <w:r>
        <w:rPr>
          <w:rFonts w:hint="eastAsia" w:ascii="Times New Roman" w:hAnsi="Times New Roman"/>
          <w:sz w:val="24"/>
          <w:szCs w:val="28"/>
        </w:rPr>
        <w:t xml:space="preserve">                                 </w:t>
      </w:r>
      <w:bookmarkStart w:id="0" w:name="_GoBack"/>
      <w:bookmarkEnd w:id="0"/>
    </w:p>
    <w:sectPr>
      <w:pgSz w:w="11906" w:h="16838"/>
      <w:pgMar w:top="1213" w:right="1800" w:bottom="1157"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cxOGE5NTFhOTI3ZTgxN2VhYWZiNDc0YTlmM2ZiNTgifQ=="/>
  </w:docVars>
  <w:rsids>
    <w:rsidRoot w:val="004A5F99"/>
    <w:rsid w:val="00434A4B"/>
    <w:rsid w:val="004A5F99"/>
    <w:rsid w:val="0CED3029"/>
    <w:rsid w:val="0DEF6313"/>
    <w:rsid w:val="4FBE6FE7"/>
    <w:rsid w:val="5CC26883"/>
    <w:rsid w:val="62650996"/>
    <w:rsid w:val="6D8C4603"/>
    <w:rsid w:val="6F436DAF"/>
    <w:rsid w:val="78E537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qFormat/>
    <w:uiPriority w:val="0"/>
    <w:pPr>
      <w:tabs>
        <w:tab w:val="center" w:pos="4153"/>
        <w:tab w:val="right" w:pos="8306"/>
      </w:tabs>
      <w:snapToGrid w:val="0"/>
      <w:jc w:val="left"/>
    </w:pPr>
    <w:rPr>
      <w:sz w:val="18"/>
      <w:szCs w:val="18"/>
    </w:rPr>
  </w:style>
  <w:style w:type="paragraph" w:styleId="3">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Strong"/>
    <w:qFormat/>
    <w:uiPriority w:val="22"/>
    <w:rPr>
      <w:b/>
      <w:bCs/>
    </w:rPr>
  </w:style>
  <w:style w:type="character" w:customStyle="1" w:styleId="8">
    <w:name w:val="页眉 字符"/>
    <w:basedOn w:val="6"/>
    <w:link w:val="3"/>
    <w:qFormat/>
    <w:uiPriority w:val="0"/>
    <w:rPr>
      <w:rFonts w:ascii="Calibri" w:hAnsi="Calibri" w:eastAsia="宋体" w:cs="Times New Roman"/>
      <w:kern w:val="2"/>
      <w:sz w:val="18"/>
      <w:szCs w:val="18"/>
    </w:rPr>
  </w:style>
  <w:style w:type="character" w:customStyle="1" w:styleId="9">
    <w:name w:val="页脚 字符"/>
    <w:basedOn w:val="6"/>
    <w:link w:val="2"/>
    <w:qFormat/>
    <w:uiPriority w:val="0"/>
    <w:rPr>
      <w:rFonts w:ascii="Calibri" w:hAnsi="Calibri" w:eastAsia="宋体" w:cs="Times New Roman"/>
      <w:kern w:val="2"/>
      <w:sz w:val="18"/>
      <w:szCs w:val="18"/>
    </w:rPr>
  </w:style>
  <w:style w:type="character" w:customStyle="1" w:styleId="10">
    <w:name w:val="font31"/>
    <w:basedOn w:val="6"/>
    <w:uiPriority w:val="0"/>
    <w:rPr>
      <w:rFonts w:hint="default" w:ascii="Times New Roman" w:hAnsi="Times New Roman" w:cs="Times New Roman"/>
      <w:color w:val="000000"/>
      <w:sz w:val="22"/>
      <w:szCs w:val="22"/>
      <w:u w:val="none"/>
    </w:rPr>
  </w:style>
  <w:style w:type="character" w:customStyle="1" w:styleId="11">
    <w:name w:val="font01"/>
    <w:basedOn w:val="6"/>
    <w:qFormat/>
    <w:uiPriority w:val="0"/>
    <w:rPr>
      <w:rFonts w:hint="eastAsia" w:ascii="宋体" w:hAnsi="宋体" w:eastAsia="宋体" w:cs="宋体"/>
      <w:color w:val="000000"/>
      <w:sz w:val="22"/>
      <w:szCs w:val="22"/>
      <w:u w:val="none"/>
    </w:rPr>
  </w:style>
  <w:style w:type="character" w:customStyle="1" w:styleId="12">
    <w:name w:val="font41"/>
    <w:basedOn w:val="6"/>
    <w:qFormat/>
    <w:uiPriority w:val="0"/>
    <w:rPr>
      <w:rFonts w:hint="default" w:ascii="Times New Roman" w:hAnsi="Times New Roman" w:cs="Times New Roman"/>
      <w:color w:val="000000"/>
      <w:sz w:val="22"/>
      <w:szCs w:val="22"/>
      <w:u w:val="none"/>
    </w:rPr>
  </w:style>
  <w:style w:type="character" w:customStyle="1" w:styleId="13">
    <w:name w:val="font21"/>
    <w:basedOn w:val="6"/>
    <w:uiPriority w:val="0"/>
    <w:rPr>
      <w:rFonts w:hint="eastAsia" w:ascii="宋体" w:hAnsi="宋体" w:eastAsia="宋体" w:cs="宋体"/>
      <w:color w:val="000000"/>
      <w:sz w:val="22"/>
      <w:szCs w:val="22"/>
      <w:u w:val="none"/>
    </w:rPr>
  </w:style>
  <w:style w:type="character" w:customStyle="1" w:styleId="14">
    <w:name w:val="font51"/>
    <w:basedOn w:val="6"/>
    <w:qFormat/>
    <w:uiPriority w:val="0"/>
    <w:rPr>
      <w:rFonts w:hint="default" w:ascii="Times New Roman" w:hAnsi="Times New Roman" w:cs="Times New Roman"/>
      <w:color w:val="000000"/>
      <w:sz w:val="24"/>
      <w:szCs w:val="24"/>
      <w:u w:val="none"/>
    </w:rPr>
  </w:style>
  <w:style w:type="character" w:customStyle="1" w:styleId="15">
    <w:name w:val="font61"/>
    <w:basedOn w:val="6"/>
    <w:qFormat/>
    <w:uiPriority w:val="0"/>
    <w:rPr>
      <w:rFonts w:hint="eastAsia" w:ascii="宋体" w:hAnsi="宋体" w:eastAsia="宋体" w:cs="宋体"/>
      <w:color w:val="000000"/>
      <w:sz w:val="24"/>
      <w:szCs w:val="24"/>
      <w:u w:val="none"/>
    </w:rPr>
  </w:style>
  <w:style w:type="character" w:customStyle="1" w:styleId="16">
    <w:name w:val="font71"/>
    <w:basedOn w:val="6"/>
    <w:qFormat/>
    <w:uiPriority w:val="0"/>
    <w:rPr>
      <w:rFonts w:ascii="Calibri" w:hAnsi="Calibri" w:cs="Calibri"/>
      <w:color w:val="000000"/>
      <w:sz w:val="24"/>
      <w:szCs w:val="24"/>
      <w:u w:val="none"/>
    </w:rPr>
  </w:style>
  <w:style w:type="character" w:customStyle="1" w:styleId="17">
    <w:name w:val="font81"/>
    <w:basedOn w:val="6"/>
    <w:uiPriority w:val="0"/>
    <w:rPr>
      <w:rFonts w:hint="default" w:ascii="Times New Roman" w:hAnsi="Times New Roman" w:cs="Times New Roman"/>
      <w:color w:val="000000"/>
      <w:sz w:val="24"/>
      <w:szCs w:val="24"/>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AEACE"/>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复旦大学</Company>
  <Pages>2</Pages>
  <Words>1359</Words>
  <Characters>2082</Characters>
  <Lines>16</Lines>
  <Paragraphs>4</Paragraphs>
  <TotalTime>18</TotalTime>
  <ScaleCrop>false</ScaleCrop>
  <LinksUpToDate>false</LinksUpToDate>
  <CharactersWithSpaces>2249</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2017-10-07T20:01:00Z</dcterms:created>
  <dc:creator>Administrator</dc:creator>
  <cp:lastModifiedBy>甜根</cp:lastModifiedBy>
  <cp:lastPrinted>2023-10-13T02:47:00Z</cp:lastPrinted>
  <dcterms:modified xsi:type="dcterms:W3CDTF">2023-10-13T03:30:43Z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18DFC6DE1EAC4DB694D879ADDC5CB418</vt:lpwstr>
  </property>
</Properties>
</file>